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14:paraId="1668B421" w14:textId="77777777" w:rsidTr="009E0C61">
        <w:trPr>
          <w:jc w:val="center"/>
        </w:trPr>
        <w:tc>
          <w:tcPr>
            <w:tcW w:w="5369" w:type="dxa"/>
            <w:shd w:val="clear" w:color="auto" w:fill="auto"/>
          </w:tcPr>
          <w:p w14:paraId="5657E4B0" w14:textId="77777777"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14:paraId="04ED1C2B" w14:textId="77777777"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14:paraId="175E4423" w14:textId="77777777" w:rsidR="00E4328F" w:rsidRPr="00FE38CE" w:rsidRDefault="00CC76D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F2ACD" wp14:editId="1869CF4B">
                      <wp:simplePos x="0" y="0"/>
                      <wp:positionH relativeFrom="column">
                        <wp:posOffset>1173007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0" t="0" r="3619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7FD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2.35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bwEIXXAAAABwEAAA8AAABkcnMvZG93bnJldi54&#10;bWxMj8FOwzAQRO9I/QdrK3GjTkPURiFOVRXxAQR6d+PFjhqvo9hNw9+znOC0Gs1o5m19WPwgZpxi&#10;H0jBdpOBQOqC6ckq+Px4eypBxKTJ6CEQKvjGCIdm9VDryoQ7vePcJiu4hGKlFbiUxkrK2Dn0Om7C&#10;iMTeV5i8TiwnK82k71zuB5ln2U563RMvOD3iyWF3bW+eR3I6YTnnO2fPxej7Ntjja1Dqcb0cX0Ak&#10;XNJfGH7xGR0aZrqEG5koBtZlseeogpwP+89Fwb9dWJcgm1r+529+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bwEIX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49D31F6B" w14:textId="77777777"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14:paraId="43692603" w14:textId="77777777"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14:paraId="33E40846" w14:textId="77777777" w:rsidR="00E4328F" w:rsidRPr="009E0C61" w:rsidRDefault="00FC1556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Địa cơ học</w:t>
      </w:r>
    </w:p>
    <w:p w14:paraId="4E1E2E56" w14:textId="77777777" w:rsidR="00E4328F" w:rsidRPr="00FE38CE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FC1556">
        <w:rPr>
          <w:rFonts w:ascii="Times New Roman" w:hAnsi="Times New Roman"/>
          <w:b/>
          <w:sz w:val="24"/>
          <w:szCs w:val="24"/>
        </w:rPr>
        <w:t>Geomechanics applied to the petroleum industry</w:t>
      </w:r>
      <w:r w:rsidR="009E0C61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493"/>
        <w:gridCol w:w="1496"/>
        <w:gridCol w:w="1165"/>
        <w:gridCol w:w="13"/>
        <w:gridCol w:w="1324"/>
        <w:gridCol w:w="23"/>
        <w:gridCol w:w="26"/>
        <w:gridCol w:w="1385"/>
      </w:tblGrid>
      <w:tr w:rsidR="00FE38CE" w:rsidRPr="00FE38CE" w14:paraId="6FB88D11" w14:textId="77777777" w:rsidTr="008C2A53">
        <w:tc>
          <w:tcPr>
            <w:tcW w:w="2978" w:type="dxa"/>
            <w:shd w:val="clear" w:color="auto" w:fill="auto"/>
          </w:tcPr>
          <w:p w14:paraId="76E468F6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339BAFC3" w14:textId="77777777" w:rsidR="00E4328F" w:rsidRPr="009E0C61" w:rsidRDefault="00FC1556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76B29232" w14:textId="77777777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14:paraId="3B9F7782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14:paraId="1062BEB1" w14:textId="77777777" w:rsidTr="00530466">
        <w:tc>
          <w:tcPr>
            <w:tcW w:w="2978" w:type="dxa"/>
            <w:shd w:val="clear" w:color="auto" w:fill="auto"/>
          </w:tcPr>
          <w:p w14:paraId="1608B306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14:paraId="66C8ABBE" w14:textId="77777777" w:rsidR="00E4328F" w:rsidRPr="00E4328F" w:rsidRDefault="00E4328F" w:rsidP="00DD1DB6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FC155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32" w:type="dxa"/>
            <w:shd w:val="clear" w:color="auto" w:fill="auto"/>
          </w:tcPr>
          <w:p w14:paraId="3B718B90" w14:textId="77777777" w:rsidR="00E4328F" w:rsidRPr="00E4328F" w:rsidRDefault="00E4328F" w:rsidP="00FC1556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FC155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0E03F09A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4831FCE4" w14:textId="77777777" w:rsidR="00E4328F" w:rsidRPr="00E4328F" w:rsidRDefault="00E4328F" w:rsidP="00821FD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40BF9277" w14:textId="77777777" w:rsidR="00E4328F" w:rsidRPr="00E4328F" w:rsidRDefault="00E4328F" w:rsidP="00DD1DB6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FC155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FE38CE" w:rsidRPr="00E4328F" w14:paraId="21E26829" w14:textId="77777777" w:rsidTr="00530466">
        <w:tc>
          <w:tcPr>
            <w:tcW w:w="2978" w:type="dxa"/>
            <w:shd w:val="clear" w:color="auto" w:fill="auto"/>
          </w:tcPr>
          <w:p w14:paraId="373A4F83" w14:textId="77777777"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53092BCE" w14:textId="77777777"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10E04A20" w14:textId="77777777" w:rsidTr="00530466">
        <w:tc>
          <w:tcPr>
            <w:tcW w:w="2978" w:type="dxa"/>
            <w:shd w:val="clear" w:color="auto" w:fill="auto"/>
          </w:tcPr>
          <w:p w14:paraId="05C2BD12" w14:textId="77777777"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14:paraId="1ADC1CA8" w14:textId="77777777"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14:paraId="09440697" w14:textId="77777777"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14:paraId="11BD931E" w14:textId="77777777"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30C1AB95" w14:textId="77777777" w:rsidR="001169F9" w:rsidRPr="00E4328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14:paraId="7BC6A046" w14:textId="77777777" w:rsidTr="00530466">
        <w:tc>
          <w:tcPr>
            <w:tcW w:w="2978" w:type="dxa"/>
            <w:shd w:val="clear" w:color="auto" w:fill="auto"/>
          </w:tcPr>
          <w:p w14:paraId="07885CAF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15585BC0" w14:textId="77777777" w:rsidR="009E0C61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14:paraId="79C494BC" w14:textId="77777777" w:rsidR="00FD68E8" w:rsidRDefault="00FD68E8" w:rsidP="00FD68E8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TN: Tham gia đầy đủ, ý thức và kết quả tốt</w:t>
            </w:r>
            <w:r w:rsidR="007706CE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phần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thí nghiệm</w:t>
            </w:r>
          </w:p>
          <w:p w14:paraId="058AF526" w14:textId="77777777"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1537B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học tập trên lớp</w:t>
            </w:r>
            <w:r w:rsidR="001537B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(đầy đủ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C3D6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đúng giờ, 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chuẩn bị đầy đủ, tích cực thảo luận)</w:t>
            </w:r>
          </w:p>
          <w:p w14:paraId="3EEB683B" w14:textId="77777777" w:rsidR="00E4328F" w:rsidRPr="003943F6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3943F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+ </w:t>
            </w:r>
            <w:r w:rsidR="00E4328F" w:rsidRPr="003943F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 xml:space="preserve">Bài tập lớn: </w:t>
            </w:r>
            <w:r w:rsidR="003943F6" w:rsidRPr="003943F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Các bài tập hỏi trực tiếp trong quá trình dạy</w:t>
            </w:r>
          </w:p>
          <w:p w14:paraId="680A6677" w14:textId="77777777" w:rsidR="00530466" w:rsidRPr="005C3D6F" w:rsidRDefault="00530466" w:rsidP="005C3D6F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- Kiển t</w:t>
            </w:r>
            <w:r w:rsidR="005C3D6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ra-đánh giá giữa kỳ: Trắc nghiệm, 60 </w:t>
            </w:r>
            <w:r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  <w:p w14:paraId="7209C48F" w14:textId="77777777" w:rsidR="00E4328F" w:rsidRPr="00E4328F" w:rsidRDefault="00530466" w:rsidP="005C3D6F">
            <w:pPr>
              <w:widowControl w:val="0"/>
              <w:suppressAutoHyphens w:val="0"/>
              <w:spacing w:before="40"/>
              <w:ind w:left="254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- </w:t>
            </w:r>
            <w:r w:rsidR="00E4328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Thi</w:t>
            </w:r>
            <w:r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cuối kỳ</w:t>
            </w:r>
            <w:r w:rsidR="00E4328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: </w:t>
            </w:r>
            <w:r w:rsidR="00E4328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trắc nghiệm</w:t>
            </w:r>
            <w:r w:rsidR="005C3D6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, 90 </w:t>
            </w:r>
            <w:r w:rsidR="00E4328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FE38CE" w14:paraId="6846639B" w14:textId="77777777" w:rsidTr="00530466">
        <w:tc>
          <w:tcPr>
            <w:tcW w:w="2978" w:type="dxa"/>
            <w:shd w:val="clear" w:color="auto" w:fill="auto"/>
          </w:tcPr>
          <w:p w14:paraId="0DFFA73A" w14:textId="77777777"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14:paraId="23BF110C" w14:textId="77777777"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14:paraId="73FDBCF1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2AC4A036" w14:textId="77777777" w:rsidTr="00530466">
        <w:tc>
          <w:tcPr>
            <w:tcW w:w="2978" w:type="dxa"/>
            <w:shd w:val="clear" w:color="auto" w:fill="auto"/>
          </w:tcPr>
          <w:p w14:paraId="6F682D76" w14:textId="77777777"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8E649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14:paraId="0AA50740" w14:textId="77777777" w:rsidR="00E4328F" w:rsidRPr="00E4328F" w:rsidRDefault="00813D03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Địa chất đại cương</w:t>
            </w:r>
          </w:p>
        </w:tc>
        <w:tc>
          <w:tcPr>
            <w:tcW w:w="1468" w:type="dxa"/>
            <w:gridSpan w:val="3"/>
            <w:shd w:val="clear" w:color="auto" w:fill="auto"/>
          </w:tcPr>
          <w:p w14:paraId="7813CDA1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128DD0B7" w14:textId="77777777" w:rsidTr="00530466">
        <w:tc>
          <w:tcPr>
            <w:tcW w:w="2978" w:type="dxa"/>
            <w:shd w:val="clear" w:color="auto" w:fill="auto"/>
          </w:tcPr>
          <w:p w14:paraId="544301DF" w14:textId="77777777"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14:paraId="29ABA214" w14:textId="77777777"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14:paraId="3875997B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14:paraId="317BAC8C" w14:textId="77777777" w:rsidTr="00530466">
        <w:tc>
          <w:tcPr>
            <w:tcW w:w="2978" w:type="dxa"/>
            <w:shd w:val="clear" w:color="auto" w:fill="auto"/>
          </w:tcPr>
          <w:p w14:paraId="658CA577" w14:textId="77777777" w:rsidR="00E4328F" w:rsidRPr="00E4328F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5FB4ADC8" w14:textId="77777777" w:rsidR="00E4328F" w:rsidRPr="005C0CF0" w:rsidRDefault="00B82398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Kỹ thuật dầu khí</w:t>
            </w:r>
          </w:p>
        </w:tc>
      </w:tr>
      <w:tr w:rsidR="00FE38CE" w:rsidRPr="00E4328F" w14:paraId="676C2FFE" w14:textId="77777777" w:rsidTr="00530466">
        <w:trPr>
          <w:trHeight w:val="397"/>
        </w:trPr>
        <w:tc>
          <w:tcPr>
            <w:tcW w:w="2978" w:type="dxa"/>
            <w:shd w:val="clear" w:color="auto" w:fill="auto"/>
          </w:tcPr>
          <w:p w14:paraId="709736FF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7425C10E" w14:textId="77777777"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14:paraId="75EE33E7" w14:textId="77777777" w:rsidTr="00530466">
        <w:tc>
          <w:tcPr>
            <w:tcW w:w="2978" w:type="dxa"/>
            <w:shd w:val="clear" w:color="auto" w:fill="auto"/>
          </w:tcPr>
          <w:p w14:paraId="3C7A117E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31FDF008" w14:textId="77777777"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4E4A0C52" w14:textId="77777777"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14:paraId="09C772BE" w14:textId="77777777" w:rsidR="007F7B41" w:rsidRPr="00FE38CE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14:paraId="4389AB67" w14:textId="77777777" w:rsidR="00323D34" w:rsidRDefault="00A37139" w:rsidP="00323D34">
      <w:pPr>
        <w:suppressAutoHyphens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The course will provide some issues using rock mechanics, applied in drilling engineering, production engineering, wellbore stability analysic, hydraulic fracturing and CO</w:t>
      </w:r>
      <w:r w:rsidRPr="00CB7330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>
        <w:rPr>
          <w:rFonts w:ascii="Times New Roman" w:hAnsi="Times New Roman"/>
          <w:sz w:val="24"/>
          <w:szCs w:val="24"/>
          <w:lang w:val="pt-BR"/>
        </w:rPr>
        <w:t xml:space="preserve"> storage</w:t>
      </w:r>
      <w:r w:rsidR="00323D34">
        <w:rPr>
          <w:rFonts w:ascii="Times New Roman" w:hAnsi="Times New Roman"/>
          <w:sz w:val="24"/>
          <w:szCs w:val="24"/>
          <w:lang w:val="pt-BR"/>
        </w:rPr>
        <w:t>.</w:t>
      </w:r>
    </w:p>
    <w:p w14:paraId="13817A18" w14:textId="77777777" w:rsidR="005C0CF0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14:paraId="69359EDE" w14:textId="77777777" w:rsidR="005C0CF0" w:rsidRPr="005C0CF0" w:rsidRDefault="00A37139" w:rsidP="005C0CF0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A345E0">
        <w:rPr>
          <w:rFonts w:ascii="Times New Roman" w:hAnsi="Times New Roman"/>
          <w:sz w:val="24"/>
          <w:szCs w:val="24"/>
          <w:lang w:val="pt-BR"/>
        </w:rPr>
        <w:t>Môn học sẽ đề cập tới các vấn đề sử dụng các kiến thức cơ học đá trong khoan dầu khí, khai thác, ổn định thành giếng khoan, nứt v</w:t>
      </w:r>
      <w:r>
        <w:rPr>
          <w:rFonts w:ascii="Times New Roman" w:hAnsi="Times New Roman"/>
          <w:sz w:val="24"/>
          <w:szCs w:val="24"/>
          <w:lang w:val="pt-BR"/>
        </w:rPr>
        <w:t>ỉa và bơm chứa CO2 trong đất đá</w:t>
      </w:r>
      <w:r w:rsidR="005C0CF0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.</w:t>
      </w:r>
    </w:p>
    <w:p w14:paraId="491C94AC" w14:textId="77777777" w:rsidR="005C0CF0" w:rsidRPr="00FE38CE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14:paraId="68806525" w14:textId="77777777" w:rsidR="002B499C" w:rsidRPr="00FE38CE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2"/>
        <w:gridCol w:w="7576"/>
      </w:tblGrid>
      <w:tr w:rsidR="005606D1" w:rsidRPr="005606D1" w14:paraId="67C07B73" w14:textId="77777777" w:rsidTr="00ED4703">
        <w:trPr>
          <w:tblHeader/>
          <w:jc w:val="center"/>
        </w:trPr>
        <w:tc>
          <w:tcPr>
            <w:tcW w:w="1662" w:type="dxa"/>
          </w:tcPr>
          <w:p w14:paraId="20B53467" w14:textId="77777777" w:rsidR="00FE38CE" w:rsidRPr="005606D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576" w:type="dxa"/>
          </w:tcPr>
          <w:p w14:paraId="62A825D6" w14:textId="77777777" w:rsidR="00FE38CE" w:rsidRPr="005606D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</w:pPr>
            <w:r w:rsidRPr="005606D1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Chuẩn đầu ra </w:t>
            </w:r>
            <w:r w:rsidRPr="005606D1"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CB70A5" w:rsidRPr="005606D1" w14:paraId="069C4086" w14:textId="77777777" w:rsidTr="00ED4703">
        <w:trPr>
          <w:tblHeader/>
          <w:jc w:val="center"/>
        </w:trPr>
        <w:tc>
          <w:tcPr>
            <w:tcW w:w="1662" w:type="dxa"/>
          </w:tcPr>
          <w:p w14:paraId="54FAB351" w14:textId="1DD6FC62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6545E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7576" w:type="dxa"/>
          </w:tcPr>
          <w:p w14:paraId="30BE10EE" w14:textId="2C90B5FF" w:rsidR="00CB70A5" w:rsidRPr="005606D1" w:rsidRDefault="00CB70A5" w:rsidP="00CB70A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6545E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kiến thức</w:t>
            </w:r>
          </w:p>
        </w:tc>
      </w:tr>
      <w:tr w:rsidR="00CB70A5" w:rsidRPr="005606D1" w14:paraId="3EE3860D" w14:textId="77777777" w:rsidTr="00ED4703">
        <w:trPr>
          <w:trHeight w:val="251"/>
          <w:jc w:val="center"/>
        </w:trPr>
        <w:tc>
          <w:tcPr>
            <w:tcW w:w="1662" w:type="dxa"/>
            <w:vMerge w:val="restart"/>
          </w:tcPr>
          <w:p w14:paraId="5E4CDC84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576" w:type="dxa"/>
          </w:tcPr>
          <w:p w14:paraId="45B4A9D1" w14:textId="77777777" w:rsidR="00CB70A5" w:rsidRPr="005606D1" w:rsidRDefault="00CB70A5" w:rsidP="00CB70A5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Tìm hiểu mô hình địa cơ  </w:t>
            </w:r>
          </w:p>
        </w:tc>
      </w:tr>
      <w:tr w:rsidR="00CB70A5" w:rsidRPr="005606D1" w14:paraId="2E040D06" w14:textId="77777777" w:rsidTr="00ED4703">
        <w:trPr>
          <w:trHeight w:val="251"/>
          <w:jc w:val="center"/>
        </w:trPr>
        <w:tc>
          <w:tcPr>
            <w:tcW w:w="1662" w:type="dxa"/>
            <w:vMerge/>
          </w:tcPr>
          <w:p w14:paraId="399A735F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</w:tcPr>
          <w:p w14:paraId="7548C466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L.O.1.1–Vai trò và ứng dụng của mô hình địa cơ học</w:t>
            </w:r>
          </w:p>
          <w:p w14:paraId="03A36270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L.O.1.2– Một số yếu tố ảnh hưởng tới mô hình địa cơ</w:t>
            </w:r>
          </w:p>
        </w:tc>
      </w:tr>
      <w:tr w:rsidR="00CB70A5" w:rsidRPr="005606D1" w14:paraId="783189D6" w14:textId="77777777" w:rsidTr="00ED4703">
        <w:trPr>
          <w:jc w:val="center"/>
        </w:trPr>
        <w:tc>
          <w:tcPr>
            <w:tcW w:w="1662" w:type="dxa"/>
            <w:vMerge w:val="restart"/>
          </w:tcPr>
          <w:p w14:paraId="6C746AB4" w14:textId="77777777" w:rsidR="00CB70A5" w:rsidRPr="005606D1" w:rsidRDefault="00CB70A5" w:rsidP="00CB70A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L.O.2</w:t>
            </w:r>
          </w:p>
          <w:p w14:paraId="492E7F30" w14:textId="77777777" w:rsidR="00CB70A5" w:rsidRPr="005606D1" w:rsidRDefault="00CB70A5" w:rsidP="00CB70A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</w:tcPr>
          <w:p w14:paraId="17D241C3" w14:textId="77777777" w:rsidR="00CB70A5" w:rsidRPr="005606D1" w:rsidRDefault="00CB70A5" w:rsidP="00CB70A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Các đặc tính cơ học liên quan tới mô hình địa cơ</w:t>
            </w:r>
          </w:p>
        </w:tc>
      </w:tr>
      <w:tr w:rsidR="00CB70A5" w:rsidRPr="005606D1" w14:paraId="6835B59D" w14:textId="77777777" w:rsidTr="00ED4703">
        <w:trPr>
          <w:jc w:val="center"/>
        </w:trPr>
        <w:tc>
          <w:tcPr>
            <w:tcW w:w="1662" w:type="dxa"/>
            <w:vMerge/>
          </w:tcPr>
          <w:p w14:paraId="1F81D932" w14:textId="77777777" w:rsidR="00CB70A5" w:rsidRPr="005606D1" w:rsidRDefault="00CB70A5" w:rsidP="00CB70A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</w:tcPr>
          <w:p w14:paraId="53760FC8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L.O.2.1 – Hiểu khái niệm ứng suất và biến dạng</w:t>
            </w:r>
          </w:p>
          <w:p w14:paraId="73484378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L.O.2.2 – Biểu diễn trạng thái ứng suất bằng vòng tròn Mohr</w:t>
            </w:r>
          </w:p>
          <w:p w14:paraId="36514E4D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L.O.2.3 – Tính chất của môi trường bất đẳng hướng</w:t>
            </w:r>
          </w:p>
        </w:tc>
      </w:tr>
      <w:tr w:rsidR="00CB70A5" w:rsidRPr="005606D1" w14:paraId="0622D163" w14:textId="77777777" w:rsidTr="00ED4703">
        <w:trPr>
          <w:jc w:val="center"/>
        </w:trPr>
        <w:tc>
          <w:tcPr>
            <w:tcW w:w="1662" w:type="dxa"/>
            <w:vMerge w:val="restart"/>
          </w:tcPr>
          <w:p w14:paraId="6F853979" w14:textId="77777777" w:rsidR="00CB70A5" w:rsidRPr="005606D1" w:rsidRDefault="00CB70A5" w:rsidP="00CB70A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L.O.3</w:t>
            </w:r>
          </w:p>
        </w:tc>
        <w:tc>
          <w:tcPr>
            <w:tcW w:w="7576" w:type="dxa"/>
          </w:tcPr>
          <w:p w14:paraId="64FAD74F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Đặc tính biến dạng</w:t>
            </w:r>
          </w:p>
        </w:tc>
      </w:tr>
      <w:tr w:rsidR="00CB70A5" w:rsidRPr="005606D1" w14:paraId="0BBACA8D" w14:textId="77777777" w:rsidTr="00ED4703">
        <w:trPr>
          <w:jc w:val="center"/>
        </w:trPr>
        <w:tc>
          <w:tcPr>
            <w:tcW w:w="1662" w:type="dxa"/>
            <w:vMerge/>
          </w:tcPr>
          <w:p w14:paraId="00C774B9" w14:textId="77777777" w:rsidR="00CB70A5" w:rsidRPr="005606D1" w:rsidRDefault="00CB70A5" w:rsidP="00CB70A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</w:tcPr>
          <w:p w14:paraId="7ED581B2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L.O.3.1 – Các loại biến dạng</w:t>
            </w:r>
          </w:p>
          <w:p w14:paraId="5FDD751C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L.O.3.2 – Sự chuyển giữa các loại biến dạng</w:t>
            </w:r>
          </w:p>
          <w:p w14:paraId="4DE2AAAF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L.O.3.3 – Biến dạng phụ thuộc vào thời gian</w:t>
            </w:r>
          </w:p>
        </w:tc>
      </w:tr>
      <w:tr w:rsidR="00CB70A5" w:rsidRPr="005606D1" w14:paraId="07B2C946" w14:textId="77777777" w:rsidTr="00ED4703">
        <w:trPr>
          <w:jc w:val="center"/>
        </w:trPr>
        <w:tc>
          <w:tcPr>
            <w:tcW w:w="1662" w:type="dxa"/>
            <w:vMerge w:val="restart"/>
          </w:tcPr>
          <w:p w14:paraId="17F947EF" w14:textId="77777777" w:rsidR="00CB70A5" w:rsidRPr="005606D1" w:rsidRDefault="00CB70A5" w:rsidP="00CB70A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576" w:type="dxa"/>
          </w:tcPr>
          <w:p w14:paraId="514964F4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Các thí nghiệm liên quan địa cơ</w:t>
            </w:r>
          </w:p>
        </w:tc>
      </w:tr>
      <w:tr w:rsidR="00CB70A5" w:rsidRPr="005606D1" w14:paraId="23415320" w14:textId="77777777" w:rsidTr="00ED4703">
        <w:trPr>
          <w:jc w:val="center"/>
        </w:trPr>
        <w:tc>
          <w:tcPr>
            <w:tcW w:w="1662" w:type="dxa"/>
            <w:vMerge/>
          </w:tcPr>
          <w:p w14:paraId="70E033BB" w14:textId="77777777" w:rsidR="00CB70A5" w:rsidRPr="005606D1" w:rsidRDefault="00CB70A5" w:rsidP="00CB70A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</w:tcPr>
          <w:p w14:paraId="642D7AB4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L.O.4.1 – Thí nghiệm trong phòng xác định thông số địa cơ</w:t>
            </w:r>
          </w:p>
          <w:p w14:paraId="3FC92947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L.O.4.2 – Ứng dụng phép đo địa vật lý trong địa cơ</w:t>
            </w:r>
          </w:p>
        </w:tc>
      </w:tr>
      <w:tr w:rsidR="00CB70A5" w:rsidRPr="005606D1" w14:paraId="5453DECA" w14:textId="77777777" w:rsidTr="00ED4703">
        <w:trPr>
          <w:jc w:val="center"/>
        </w:trPr>
        <w:tc>
          <w:tcPr>
            <w:tcW w:w="1662" w:type="dxa"/>
          </w:tcPr>
          <w:p w14:paraId="1C1EAD4C" w14:textId="77777777" w:rsidR="00CB70A5" w:rsidRPr="005606D1" w:rsidRDefault="00CB70A5" w:rsidP="00CB70A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576" w:type="dxa"/>
          </w:tcPr>
          <w:p w14:paraId="5FEAF8B3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Ứng suất tại chỗ</w:t>
            </w:r>
          </w:p>
        </w:tc>
      </w:tr>
      <w:tr w:rsidR="00CB70A5" w:rsidRPr="005606D1" w14:paraId="7A96AC27" w14:textId="77777777" w:rsidTr="00ED4703">
        <w:trPr>
          <w:jc w:val="center"/>
        </w:trPr>
        <w:tc>
          <w:tcPr>
            <w:tcW w:w="1662" w:type="dxa"/>
          </w:tcPr>
          <w:p w14:paraId="3096DD93" w14:textId="77777777" w:rsidR="00CB70A5" w:rsidRPr="005606D1" w:rsidRDefault="00CB70A5" w:rsidP="00CB70A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</w:tcPr>
          <w:p w14:paraId="26BF235A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L.O.5.1 – Trạng thái ứng suất</w:t>
            </w:r>
          </w:p>
          <w:p w14:paraId="0DBBEA19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L.O.5.2 – Địa vật lý giếng khoan</w:t>
            </w:r>
          </w:p>
          <w:p w14:paraId="7D106F9C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L.O.5.3 – Thay đổi trạng thái ứng suất khi khoan-khai thác</w:t>
            </w:r>
          </w:p>
        </w:tc>
      </w:tr>
      <w:tr w:rsidR="00CB70A5" w:rsidRPr="005606D1" w14:paraId="659459F6" w14:textId="77777777" w:rsidTr="00ED4703">
        <w:trPr>
          <w:jc w:val="center"/>
        </w:trPr>
        <w:tc>
          <w:tcPr>
            <w:tcW w:w="1662" w:type="dxa"/>
            <w:vMerge w:val="restart"/>
          </w:tcPr>
          <w:p w14:paraId="0157575F" w14:textId="77777777" w:rsidR="00CB70A5" w:rsidRPr="005606D1" w:rsidRDefault="00CB70A5" w:rsidP="00CB70A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L.O.6</w:t>
            </w:r>
          </w:p>
        </w:tc>
        <w:tc>
          <w:tcPr>
            <w:tcW w:w="7576" w:type="dxa"/>
          </w:tcPr>
          <w:p w14:paraId="0EBF8D17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Dữ liệu thực tế</w:t>
            </w:r>
          </w:p>
        </w:tc>
      </w:tr>
      <w:tr w:rsidR="00CB70A5" w:rsidRPr="005606D1" w14:paraId="2A920EBC" w14:textId="77777777" w:rsidTr="00ED4703">
        <w:trPr>
          <w:jc w:val="center"/>
        </w:trPr>
        <w:tc>
          <w:tcPr>
            <w:tcW w:w="1662" w:type="dxa"/>
            <w:vMerge/>
          </w:tcPr>
          <w:p w14:paraId="074C16F6" w14:textId="77777777" w:rsidR="00CB70A5" w:rsidRPr="005606D1" w:rsidRDefault="00CB70A5" w:rsidP="00CB70A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</w:tcPr>
          <w:p w14:paraId="0D199C69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L.O.6.1 – Phân tích dữ liệu địa cơ thực tế</w:t>
            </w:r>
          </w:p>
        </w:tc>
      </w:tr>
      <w:tr w:rsidR="00CB70A5" w:rsidRPr="005606D1" w14:paraId="51631AD4" w14:textId="77777777" w:rsidTr="00ED4703">
        <w:trPr>
          <w:jc w:val="center"/>
        </w:trPr>
        <w:tc>
          <w:tcPr>
            <w:tcW w:w="1662" w:type="dxa"/>
          </w:tcPr>
          <w:p w14:paraId="404C0AAE" w14:textId="77777777" w:rsidR="00CB70A5" w:rsidRPr="005606D1" w:rsidRDefault="00CB70A5" w:rsidP="00CB70A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L.O.7</w:t>
            </w:r>
          </w:p>
        </w:tc>
        <w:tc>
          <w:tcPr>
            <w:tcW w:w="7576" w:type="dxa"/>
          </w:tcPr>
          <w:p w14:paraId="40427A85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Thông số mô hình địa cơ</w:t>
            </w:r>
          </w:p>
        </w:tc>
      </w:tr>
      <w:tr w:rsidR="00CB70A5" w:rsidRPr="005606D1" w14:paraId="466A53AD" w14:textId="77777777" w:rsidTr="00ED4703">
        <w:trPr>
          <w:jc w:val="center"/>
        </w:trPr>
        <w:tc>
          <w:tcPr>
            <w:tcW w:w="1662" w:type="dxa"/>
          </w:tcPr>
          <w:p w14:paraId="6209210A" w14:textId="77777777" w:rsidR="00CB70A5" w:rsidRPr="005606D1" w:rsidRDefault="00CB70A5" w:rsidP="00CB70A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</w:tcPr>
          <w:p w14:paraId="1345574D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L.O.7.1 – Trạng thái ứng suất tại chỗ giếng khoan</w:t>
            </w:r>
          </w:p>
          <w:p w14:paraId="6632D034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L.O.7.2 – Xác định các thông số mô hình địa cơ trái đất</w:t>
            </w:r>
          </w:p>
        </w:tc>
      </w:tr>
      <w:tr w:rsidR="00CB70A5" w:rsidRPr="005606D1" w14:paraId="3BB0BF25" w14:textId="77777777" w:rsidTr="00ED4703">
        <w:trPr>
          <w:jc w:val="center"/>
        </w:trPr>
        <w:tc>
          <w:tcPr>
            <w:tcW w:w="1662" w:type="dxa"/>
          </w:tcPr>
          <w:p w14:paraId="7818E631" w14:textId="77777777" w:rsidR="00CB70A5" w:rsidRPr="005606D1" w:rsidRDefault="00CB70A5" w:rsidP="00CB70A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L.O.8</w:t>
            </w:r>
          </w:p>
        </w:tc>
        <w:tc>
          <w:tcPr>
            <w:tcW w:w="7576" w:type="dxa"/>
          </w:tcPr>
          <w:p w14:paraId="6E43D78A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Ứng dụng địa cơ trong khoan, khai thác và công nghệ mỏ</w:t>
            </w:r>
          </w:p>
        </w:tc>
      </w:tr>
      <w:tr w:rsidR="00CB70A5" w:rsidRPr="005606D1" w14:paraId="32A2CDB7" w14:textId="77777777" w:rsidTr="00ED4703">
        <w:trPr>
          <w:jc w:val="center"/>
        </w:trPr>
        <w:tc>
          <w:tcPr>
            <w:tcW w:w="1662" w:type="dxa"/>
          </w:tcPr>
          <w:p w14:paraId="06A1CB95" w14:textId="77777777" w:rsidR="00CB70A5" w:rsidRPr="005606D1" w:rsidRDefault="00CB70A5" w:rsidP="00CB70A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</w:tcPr>
          <w:p w14:paraId="080BBE24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L.O.8.1 – Bài toán sinh cát</w:t>
            </w:r>
          </w:p>
          <w:p w14:paraId="458A2898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L.O.8.2 –  Bài toán ổn định thành giếng khoan</w:t>
            </w:r>
          </w:p>
          <w:p w14:paraId="60442DED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L.O.8.3. Nứt vỉa</w:t>
            </w:r>
          </w:p>
        </w:tc>
      </w:tr>
      <w:tr w:rsidR="00CB70A5" w:rsidRPr="005606D1" w14:paraId="64B58BED" w14:textId="77777777" w:rsidTr="00ED4703">
        <w:trPr>
          <w:jc w:val="center"/>
        </w:trPr>
        <w:tc>
          <w:tcPr>
            <w:tcW w:w="1662" w:type="dxa"/>
          </w:tcPr>
          <w:p w14:paraId="2ABABF8C" w14:textId="77777777" w:rsidR="00CB70A5" w:rsidRPr="005606D1" w:rsidRDefault="00CB70A5" w:rsidP="00CB70A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L.O.9</w:t>
            </w:r>
          </w:p>
        </w:tc>
        <w:tc>
          <w:tcPr>
            <w:tcW w:w="7576" w:type="dxa"/>
          </w:tcPr>
          <w:p w14:paraId="59531E12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Phát triển phần mềm địa cơ</w:t>
            </w:r>
          </w:p>
        </w:tc>
      </w:tr>
      <w:tr w:rsidR="00CB70A5" w:rsidRPr="005606D1" w14:paraId="45AE14A3" w14:textId="77777777" w:rsidTr="00ED4703">
        <w:trPr>
          <w:jc w:val="center"/>
        </w:trPr>
        <w:tc>
          <w:tcPr>
            <w:tcW w:w="1662" w:type="dxa"/>
          </w:tcPr>
          <w:p w14:paraId="23C5F8D0" w14:textId="77777777" w:rsidR="00CB70A5" w:rsidRPr="005606D1" w:rsidRDefault="00CB70A5" w:rsidP="00CB70A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</w:tcPr>
          <w:p w14:paraId="7CE704BF" w14:textId="77777777" w:rsidR="00CB70A5" w:rsidRPr="005606D1" w:rsidRDefault="00CB70A5" w:rsidP="00CB70A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L.O.9.1 – Ứng dụng lập trình phần mềm trong mô hình địa cơ</w:t>
            </w:r>
          </w:p>
        </w:tc>
      </w:tr>
      <w:tr w:rsidR="00ED4703" w:rsidRPr="006545ED" w14:paraId="3122775F" w14:textId="77777777" w:rsidTr="006E57D8">
        <w:trPr>
          <w:jc w:val="center"/>
        </w:trPr>
        <w:tc>
          <w:tcPr>
            <w:tcW w:w="1662" w:type="dxa"/>
          </w:tcPr>
          <w:p w14:paraId="0511E489" w14:textId="77777777" w:rsidR="00ED4703" w:rsidRPr="006545ED" w:rsidRDefault="00ED4703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545E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7576" w:type="dxa"/>
          </w:tcPr>
          <w:p w14:paraId="1A790E33" w14:textId="77777777" w:rsidR="00ED4703" w:rsidRPr="006545ED" w:rsidRDefault="00ED4703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545E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kỹ năng</w:t>
            </w:r>
          </w:p>
        </w:tc>
      </w:tr>
      <w:tr w:rsidR="00ED4703" w:rsidRPr="006545ED" w14:paraId="7D3769A6" w14:textId="77777777" w:rsidTr="006E57D8">
        <w:trPr>
          <w:jc w:val="center"/>
        </w:trPr>
        <w:tc>
          <w:tcPr>
            <w:tcW w:w="1662" w:type="dxa"/>
          </w:tcPr>
          <w:p w14:paraId="124A3DDF" w14:textId="77777777" w:rsidR="00ED4703" w:rsidRPr="006545ED" w:rsidRDefault="00ED4703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</w:tcPr>
          <w:p w14:paraId="45345CFE" w14:textId="1EBE652F" w:rsidR="00ED4703" w:rsidRPr="006545ED" w:rsidRDefault="00ED4703" w:rsidP="008472F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545E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Kỹ năng sử dụng </w:t>
            </w:r>
            <w:r w:rsidR="006E57D8">
              <w:rPr>
                <w:rFonts w:ascii="Times New Roman" w:hAnsi="Times New Roman"/>
                <w:sz w:val="24"/>
                <w:szCs w:val="24"/>
                <w:lang w:val="vi-VN"/>
              </w:rPr>
              <w:t>phần mềm chuyên dụng về địa cơ học</w:t>
            </w:r>
          </w:p>
          <w:p w14:paraId="04E052F8" w14:textId="77777777" w:rsidR="00ED4703" w:rsidRPr="006545ED" w:rsidRDefault="00ED4703" w:rsidP="008472F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545ED">
              <w:rPr>
                <w:rFonts w:ascii="Times New Roman" w:hAnsi="Times New Roman"/>
                <w:sz w:val="24"/>
                <w:szCs w:val="24"/>
              </w:rPr>
              <w:t>- Kỹ năng chuyển đổi</w:t>
            </w:r>
            <w:r w:rsidRPr="006545ED">
              <w:rPr>
                <w:rFonts w:ascii="Times New Roman" w:hAnsi="Times New Roman"/>
                <w:sz w:val="24"/>
                <w:szCs w:val="24"/>
                <w:lang w:val="vi-VN"/>
              </w:rPr>
              <w:t>: làm việc nhóm để thống nhất một vấn đề cần giải quyết trong ngành dầu khí</w:t>
            </w:r>
          </w:p>
          <w:p w14:paraId="2CDBADA4" w14:textId="15A363FB" w:rsidR="00ED4703" w:rsidRPr="006545ED" w:rsidRDefault="00ED4703" w:rsidP="008472F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545ED">
              <w:rPr>
                <w:rFonts w:ascii="Times New Roman" w:hAnsi="Times New Roman"/>
                <w:sz w:val="24"/>
                <w:szCs w:val="24"/>
              </w:rPr>
              <w:t>- Kỹ năng tư duy phán</w:t>
            </w:r>
            <w:r w:rsidRPr="006545E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đoán vấn đề trong một số tình hướng gặp phải trong </w:t>
            </w:r>
            <w:r w:rsidR="006E57D8">
              <w:rPr>
                <w:rFonts w:ascii="Times New Roman" w:hAnsi="Times New Roman"/>
                <w:sz w:val="24"/>
                <w:szCs w:val="24"/>
                <w:lang w:val="vi-VN"/>
              </w:rPr>
              <w:t>khoan – khai thác dầu khí</w:t>
            </w:r>
          </w:p>
          <w:p w14:paraId="02A1333D" w14:textId="61CF0F73" w:rsidR="00ED4703" w:rsidRPr="006545ED" w:rsidRDefault="00ED4703" w:rsidP="008472F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545E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Kỹ năng tư duy giải quyết một số trường hợp gặp phải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một số bài toán </w:t>
            </w:r>
            <w:r w:rsidR="006E57D8">
              <w:rPr>
                <w:rFonts w:ascii="Times New Roman" w:hAnsi="Times New Roman"/>
                <w:sz w:val="24"/>
                <w:szCs w:val="24"/>
                <w:lang w:val="vi-VN"/>
              </w:rPr>
              <w:t>ổn định thành giếng khoan</w:t>
            </w:r>
          </w:p>
        </w:tc>
      </w:tr>
      <w:tr w:rsidR="00ED4703" w:rsidRPr="006545ED" w14:paraId="16CEF2E4" w14:textId="77777777" w:rsidTr="006E57D8">
        <w:trPr>
          <w:jc w:val="center"/>
        </w:trPr>
        <w:tc>
          <w:tcPr>
            <w:tcW w:w="1662" w:type="dxa"/>
          </w:tcPr>
          <w:p w14:paraId="51DCF1E1" w14:textId="77777777" w:rsidR="00ED4703" w:rsidRPr="006545ED" w:rsidRDefault="00ED4703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545E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7576" w:type="dxa"/>
          </w:tcPr>
          <w:p w14:paraId="243816C9" w14:textId="77777777" w:rsidR="00ED4703" w:rsidRPr="006545ED" w:rsidRDefault="00ED4703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545E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thái độ</w:t>
            </w:r>
          </w:p>
        </w:tc>
      </w:tr>
      <w:tr w:rsidR="00ED4703" w:rsidRPr="006545ED" w14:paraId="119B5327" w14:textId="77777777" w:rsidTr="006E57D8">
        <w:trPr>
          <w:trHeight w:val="992"/>
          <w:jc w:val="center"/>
        </w:trPr>
        <w:tc>
          <w:tcPr>
            <w:tcW w:w="1662" w:type="dxa"/>
          </w:tcPr>
          <w:p w14:paraId="1C48CE73" w14:textId="77777777" w:rsidR="00ED4703" w:rsidRPr="006545ED" w:rsidRDefault="00ED4703" w:rsidP="008472F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</w:tcPr>
          <w:p w14:paraId="3024DF68" w14:textId="77777777" w:rsidR="00ED4703" w:rsidRPr="006545ED" w:rsidRDefault="00ED4703" w:rsidP="008472F4">
            <w:pPr>
              <w:spacing w:before="120" w:line="264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45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Hình thành nhận thức về tầm quan trọng của các kiến thức cơ bản mà HP cung cấp và cách ứng dụng trong chuyên ngành mà sinh viên theo học.</w:t>
            </w:r>
            <w:r w:rsidRPr="006545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545ED">
              <w:rPr>
                <w:rFonts w:ascii="Times New Roman" w:hAnsi="Times New Roman"/>
                <w:color w:val="000000"/>
                <w:sz w:val="24"/>
                <w:szCs w:val="24"/>
              </w:rPr>
              <w:t>Nhận thức được trách nhiệm của bản thân trong học tập, nghiên cứu và cộng đồng.</w:t>
            </w:r>
          </w:p>
        </w:tc>
      </w:tr>
    </w:tbl>
    <w:p w14:paraId="425A97CB" w14:textId="77777777" w:rsidR="00270CBA" w:rsidRPr="00FE38CE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87E13C6" w14:textId="77777777" w:rsidR="007F7B41" w:rsidRPr="00FE38CE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 liệu</w:t>
      </w:r>
    </w:p>
    <w:p w14:paraId="07C96248" w14:textId="77777777" w:rsidR="00C1540F" w:rsidRPr="00FE38CE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 liệu bắt buộc</w:t>
      </w:r>
      <w:r w:rsidR="00427898"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3CC2558" w14:textId="0D8F8EA3" w:rsidR="00C60F1F" w:rsidRPr="00C60F1F" w:rsidRDefault="005416B0" w:rsidP="00C60F1F">
      <w:pPr>
        <w:pStyle w:val="ListParagraph"/>
        <w:suppressAutoHyphens w:val="0"/>
        <w:autoSpaceDE w:val="0"/>
        <w:autoSpaceDN w:val="0"/>
        <w:adjustRightInd w:val="0"/>
        <w:spacing w:before="120"/>
        <w:ind w:left="36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val="vi-VN" w:eastAsia="en-US"/>
        </w:rPr>
        <w:t>[1] Jean-Francois Nauroy</w:t>
      </w:r>
      <w:r w:rsidR="00C60F1F" w:rsidRPr="00C60F1F">
        <w:rPr>
          <w:rFonts w:ascii="Times New Roman" w:hAnsi="Times New Roman"/>
          <w:sz w:val="24"/>
          <w:szCs w:val="24"/>
          <w:lang w:eastAsia="en-US"/>
        </w:rPr>
        <w:t xml:space="preserve">.  </w:t>
      </w:r>
      <w:r w:rsidR="00C60F1F" w:rsidRPr="00C60F1F">
        <w:rPr>
          <w:rFonts w:ascii="Times New Roman" w:hAnsi="Times New Roman"/>
          <w:i/>
          <w:sz w:val="24"/>
          <w:szCs w:val="24"/>
          <w:lang w:eastAsia="en-US"/>
        </w:rPr>
        <w:t>Geomechanics applied to the petroleum industry</w:t>
      </w:r>
      <w:r w:rsidR="00C60F1F" w:rsidRPr="00C60F1F">
        <w:rPr>
          <w:rFonts w:ascii="Times New Roman" w:hAnsi="Times New Roman"/>
          <w:sz w:val="24"/>
          <w:szCs w:val="24"/>
          <w:lang w:eastAsia="en-US"/>
        </w:rPr>
        <w:t>. 2011, Technip editions.</w:t>
      </w:r>
    </w:p>
    <w:p w14:paraId="48E60CB7" w14:textId="4D43CD51" w:rsidR="0046251F" w:rsidRPr="0046251F" w:rsidRDefault="0046251F" w:rsidP="0046251F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Tài liệu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tham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 xml:space="preserve"> khảo</w:t>
      </w: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9C17BDB" w14:textId="7F706EF3" w:rsidR="00C60F1F" w:rsidRPr="00C60F1F" w:rsidRDefault="0046251F" w:rsidP="00C60F1F">
      <w:pPr>
        <w:pStyle w:val="ListParagraph"/>
        <w:widowControl w:val="0"/>
        <w:spacing w:before="12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vi-VN" w:eastAsia="en-US"/>
        </w:rPr>
        <w:t xml:space="preserve">[2] </w:t>
      </w:r>
      <w:r w:rsidR="00C60F1F" w:rsidRPr="00C60F1F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Mark D. Zoback. </w:t>
      </w:r>
      <w:r w:rsidR="00C60F1F" w:rsidRPr="00C60F1F">
        <w:rPr>
          <w:rFonts w:ascii="Times New Roman" w:hAnsi="Times New Roman"/>
          <w:bCs/>
          <w:i/>
          <w:color w:val="000000"/>
          <w:sz w:val="24"/>
          <w:szCs w:val="24"/>
          <w:lang w:eastAsia="en-US"/>
        </w:rPr>
        <w:t>Reservoir geomechanics</w:t>
      </w:r>
      <w:r w:rsidR="00C60F1F" w:rsidRPr="00C60F1F">
        <w:rPr>
          <w:rFonts w:ascii="Times New Roman" w:hAnsi="Times New Roman"/>
          <w:bCs/>
          <w:color w:val="000000"/>
          <w:sz w:val="24"/>
          <w:szCs w:val="24"/>
          <w:lang w:eastAsia="en-US"/>
        </w:rPr>
        <w:t>. 2007. Cambridge university press.</w:t>
      </w:r>
    </w:p>
    <w:p w14:paraId="6EB9670F" w14:textId="175D692D" w:rsidR="00A80808" w:rsidRDefault="00A80808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14:paraId="7598916D" w14:textId="77777777" w:rsidR="0046251F" w:rsidRDefault="0046251F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14:paraId="59B396DF" w14:textId="77777777" w:rsidR="007F7B41" w:rsidRPr="00FE38CE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lastRenderedPageBreak/>
        <w:t>4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3523"/>
        <w:gridCol w:w="3091"/>
        <w:gridCol w:w="1378"/>
      </w:tblGrid>
      <w:tr w:rsidR="005606D1" w:rsidRPr="005606D1" w14:paraId="1BB16DAE" w14:textId="77777777" w:rsidTr="00A80808">
        <w:trPr>
          <w:tblHeader/>
          <w:jc w:val="center"/>
        </w:trPr>
        <w:tc>
          <w:tcPr>
            <w:tcW w:w="853" w:type="dxa"/>
            <w:vAlign w:val="center"/>
          </w:tcPr>
          <w:p w14:paraId="59AFBC8E" w14:textId="77777777" w:rsidR="00FE38CE" w:rsidRPr="005606D1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3523" w:type="dxa"/>
            <w:vAlign w:val="center"/>
          </w:tcPr>
          <w:p w14:paraId="45E181BB" w14:textId="77777777" w:rsidR="00FE38CE" w:rsidRPr="005606D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3091" w:type="dxa"/>
            <w:vAlign w:val="center"/>
          </w:tcPr>
          <w:p w14:paraId="773ABD38" w14:textId="77777777" w:rsidR="00FE38CE" w:rsidRPr="005606D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t xml:space="preserve">Chuẩn đầu ra </w:t>
            </w:r>
            <w:r w:rsidRPr="005606D1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br/>
              <w:t>chi tiết</w:t>
            </w:r>
          </w:p>
        </w:tc>
        <w:tc>
          <w:tcPr>
            <w:tcW w:w="1378" w:type="dxa"/>
            <w:vAlign w:val="center"/>
          </w:tcPr>
          <w:p w14:paraId="237A08D4" w14:textId="77777777" w:rsidR="00FE38CE" w:rsidRPr="005606D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t xml:space="preserve">Hoạt động </w:t>
            </w:r>
            <w:r w:rsidRPr="005606D1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5606D1" w:rsidRPr="005606D1" w14:paraId="148D80A4" w14:textId="77777777" w:rsidTr="00541436">
        <w:trPr>
          <w:trHeight w:val="1150"/>
          <w:jc w:val="center"/>
        </w:trPr>
        <w:tc>
          <w:tcPr>
            <w:tcW w:w="853" w:type="dxa"/>
          </w:tcPr>
          <w:p w14:paraId="00C97CB0" w14:textId="77777777" w:rsidR="00FE38CE" w:rsidRPr="005606D1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23" w:type="dxa"/>
          </w:tcPr>
          <w:p w14:paraId="4CC1228F" w14:textId="77777777" w:rsidR="00FE38CE" w:rsidRPr="005606D1" w:rsidRDefault="00FE38CE" w:rsidP="00FE38CE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Chương 1: </w:t>
            </w:r>
            <w:r w:rsidR="00314258" w:rsidRPr="005606D1">
              <w:rPr>
                <w:rFonts w:ascii="Times New Roman" w:hAnsi="Times New Roman"/>
                <w:b/>
                <w:sz w:val="20"/>
                <w:szCs w:val="20"/>
              </w:rPr>
              <w:t>Giới thiệu chung về địa cơ học trong dầu khí</w:t>
            </w:r>
          </w:p>
          <w:p w14:paraId="2857B1C0" w14:textId="77777777" w:rsidR="001E3EB7" w:rsidRPr="005606D1" w:rsidRDefault="001E3EB7" w:rsidP="001E3EB7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1.1. </w:t>
            </w:r>
            <w:r w:rsidR="00314258" w:rsidRPr="005606D1">
              <w:rPr>
                <w:rFonts w:ascii="Times New Roman" w:hAnsi="Times New Roman"/>
                <w:noProof/>
                <w:sz w:val="20"/>
                <w:szCs w:val="20"/>
              </w:rPr>
              <w:t>Vai trò của địa cơ học</w:t>
            </w:r>
          </w:p>
          <w:p w14:paraId="474AE3F9" w14:textId="77777777" w:rsidR="001E3EB7" w:rsidRPr="005606D1" w:rsidRDefault="001E3EB7" w:rsidP="001E3EB7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1.2. </w:t>
            </w:r>
            <w:r w:rsidR="00314258" w:rsidRPr="005606D1">
              <w:rPr>
                <w:rFonts w:ascii="Times New Roman" w:hAnsi="Times New Roman"/>
                <w:noProof/>
                <w:sz w:val="20"/>
                <w:szCs w:val="20"/>
              </w:rPr>
              <w:t>Những ứng dụng của địa cơ học</w:t>
            </w:r>
          </w:p>
          <w:p w14:paraId="1F189D67" w14:textId="77777777" w:rsidR="001E3EB7" w:rsidRPr="005606D1" w:rsidRDefault="001E3EB7" w:rsidP="001E3EB7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1.3. </w:t>
            </w:r>
            <w:r w:rsidR="00314258" w:rsidRPr="005606D1">
              <w:rPr>
                <w:rFonts w:ascii="Times New Roman" w:hAnsi="Times New Roman"/>
                <w:noProof/>
                <w:sz w:val="20"/>
                <w:szCs w:val="20"/>
              </w:rPr>
              <w:t>Ảnh hưởng kích thước vùng nghiên cứu tới mô hình địa cơ học</w:t>
            </w:r>
          </w:p>
          <w:p w14:paraId="0E5B3902" w14:textId="77777777" w:rsidR="001E3EB7" w:rsidRPr="005606D1" w:rsidRDefault="001E3EB7" w:rsidP="001E3EB7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1.4. </w:t>
            </w:r>
            <w:r w:rsidR="00314258" w:rsidRPr="005606D1">
              <w:rPr>
                <w:rFonts w:ascii="Times New Roman" w:hAnsi="Times New Roman"/>
                <w:noProof/>
                <w:sz w:val="20"/>
                <w:szCs w:val="20"/>
              </w:rPr>
              <w:t>Lịch sử phát triển</w:t>
            </w:r>
          </w:p>
          <w:p w14:paraId="5CA6CB3B" w14:textId="77777777" w:rsidR="00FE38CE" w:rsidRPr="005606D1" w:rsidRDefault="00FE38CE" w:rsidP="007C2FFA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</w:p>
        </w:tc>
        <w:tc>
          <w:tcPr>
            <w:tcW w:w="3091" w:type="dxa"/>
          </w:tcPr>
          <w:p w14:paraId="05CF778B" w14:textId="77777777" w:rsidR="00162F52" w:rsidRPr="005606D1" w:rsidRDefault="00F63FCE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L.O.1.1</w:t>
            </w:r>
            <w:r w:rsidR="00FE38CE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–</w:t>
            </w:r>
            <w:r w:rsidR="00314258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Vai trò và ứng dụng của mô hình địa cơ học</w:t>
            </w:r>
          </w:p>
          <w:p w14:paraId="0329D290" w14:textId="77777777" w:rsidR="00FE38CE" w:rsidRPr="005606D1" w:rsidRDefault="00F63FCE" w:rsidP="0031425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L.O.1.2</w:t>
            </w:r>
            <w:r w:rsidR="00FE38CE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– </w:t>
            </w:r>
            <w:r w:rsidR="00314258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Một số yếu tố ảnh hưởng tới mô hình địa cơ</w:t>
            </w:r>
          </w:p>
        </w:tc>
        <w:tc>
          <w:tcPr>
            <w:tcW w:w="1378" w:type="dxa"/>
          </w:tcPr>
          <w:p w14:paraId="767F813A" w14:textId="77777777" w:rsidR="00FE38CE" w:rsidRPr="005606D1" w:rsidRDefault="00162F52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T</w:t>
            </w:r>
            <w:r w:rsidR="00FE38CE" w:rsidRPr="005606D1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hực hành</w:t>
            </w: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, thảo luận</w:t>
            </w:r>
          </w:p>
        </w:tc>
      </w:tr>
      <w:tr w:rsidR="005606D1" w:rsidRPr="005606D1" w14:paraId="6511B7AD" w14:textId="77777777" w:rsidTr="00541436">
        <w:trPr>
          <w:trHeight w:val="1886"/>
          <w:jc w:val="center"/>
        </w:trPr>
        <w:tc>
          <w:tcPr>
            <w:tcW w:w="853" w:type="dxa"/>
          </w:tcPr>
          <w:p w14:paraId="138CD3A5" w14:textId="77777777" w:rsidR="00162F52" w:rsidRPr="005606D1" w:rsidRDefault="004F013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23" w:type="dxa"/>
          </w:tcPr>
          <w:p w14:paraId="1CA02009" w14:textId="77777777" w:rsidR="00162F52" w:rsidRPr="005606D1" w:rsidRDefault="00162F52" w:rsidP="00824852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Chương 2: </w:t>
            </w:r>
            <w:r w:rsidR="00C60579" w:rsidRPr="005606D1">
              <w:rPr>
                <w:rFonts w:ascii="Times New Roman" w:hAnsi="Times New Roman"/>
                <w:b/>
                <w:sz w:val="20"/>
                <w:szCs w:val="20"/>
              </w:rPr>
              <w:t>Thông số xây dựng</w:t>
            </w:r>
            <w:r w:rsidR="0044534D" w:rsidRPr="005606D1">
              <w:rPr>
                <w:rFonts w:ascii="Times New Roman" w:hAnsi="Times New Roman"/>
                <w:b/>
                <w:sz w:val="20"/>
                <w:szCs w:val="20"/>
              </w:rPr>
              <w:t xml:space="preserve"> mô hình địa cơ</w:t>
            </w:r>
          </w:p>
          <w:p w14:paraId="45F9AA7F" w14:textId="77777777" w:rsidR="001E3EB7" w:rsidRPr="005606D1" w:rsidRDefault="001E3EB7" w:rsidP="001E3EB7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2.1. </w:t>
            </w:r>
            <w:r w:rsidR="00C60579" w:rsidRPr="005606D1">
              <w:rPr>
                <w:rFonts w:ascii="Times New Roman" w:hAnsi="Times New Roman"/>
                <w:noProof/>
                <w:sz w:val="20"/>
                <w:szCs w:val="20"/>
              </w:rPr>
              <w:t>Tổng quan</w:t>
            </w:r>
          </w:p>
          <w:p w14:paraId="160EB0F1" w14:textId="77777777" w:rsidR="001E3EB7" w:rsidRPr="005606D1" w:rsidRDefault="001E3EB7" w:rsidP="001E3EB7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2.2. </w:t>
            </w:r>
            <w:r w:rsidR="00C60579" w:rsidRPr="005606D1">
              <w:rPr>
                <w:rFonts w:ascii="Times New Roman" w:hAnsi="Times New Roman"/>
                <w:noProof/>
                <w:sz w:val="20"/>
                <w:szCs w:val="20"/>
              </w:rPr>
              <w:t>Ứng suất</w:t>
            </w:r>
          </w:p>
          <w:p w14:paraId="4CA6C91E" w14:textId="77777777" w:rsidR="001E3EB7" w:rsidRPr="005606D1" w:rsidRDefault="001E3EB7" w:rsidP="001E3EB7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2.3. </w:t>
            </w:r>
            <w:r w:rsidR="00C60579" w:rsidRPr="005606D1">
              <w:rPr>
                <w:rFonts w:ascii="Times New Roman" w:hAnsi="Times New Roman"/>
                <w:noProof/>
                <w:sz w:val="20"/>
                <w:szCs w:val="20"/>
              </w:rPr>
              <w:t>Vòng tròn Mohr</w:t>
            </w:r>
          </w:p>
          <w:p w14:paraId="357E6D40" w14:textId="77777777" w:rsidR="001E3EB7" w:rsidRPr="005606D1" w:rsidRDefault="001E3EB7" w:rsidP="001E3EB7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2.4. </w:t>
            </w:r>
            <w:r w:rsidR="00C60579" w:rsidRPr="005606D1">
              <w:rPr>
                <w:rFonts w:ascii="Times New Roman" w:hAnsi="Times New Roman"/>
                <w:noProof/>
                <w:sz w:val="20"/>
                <w:szCs w:val="20"/>
              </w:rPr>
              <w:t>Biến dạng</w:t>
            </w:r>
          </w:p>
          <w:p w14:paraId="4E31F290" w14:textId="77777777" w:rsidR="001E3EB7" w:rsidRPr="005606D1" w:rsidRDefault="001E3EB7" w:rsidP="001E3EB7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2.5. </w:t>
            </w:r>
            <w:r w:rsidR="00C60579" w:rsidRPr="005606D1">
              <w:rPr>
                <w:rFonts w:ascii="Times New Roman" w:hAnsi="Times New Roman"/>
                <w:noProof/>
                <w:sz w:val="20"/>
                <w:szCs w:val="20"/>
              </w:rPr>
              <w:t>Đàn hồi tuyến tính</w:t>
            </w:r>
          </w:p>
          <w:p w14:paraId="6D334EA2" w14:textId="77777777" w:rsidR="00162F52" w:rsidRPr="005606D1" w:rsidRDefault="001E3EB7" w:rsidP="00C60579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2.6. </w:t>
            </w:r>
            <w:r w:rsidR="00C60579" w:rsidRPr="005606D1">
              <w:rPr>
                <w:rFonts w:ascii="Times New Roman" w:hAnsi="Times New Roman"/>
                <w:noProof/>
                <w:sz w:val="20"/>
                <w:szCs w:val="20"/>
              </w:rPr>
              <w:t>Bất đẳng hướng</w:t>
            </w:r>
          </w:p>
        </w:tc>
        <w:tc>
          <w:tcPr>
            <w:tcW w:w="3091" w:type="dxa"/>
          </w:tcPr>
          <w:p w14:paraId="645C9243" w14:textId="77777777" w:rsidR="00162F52" w:rsidRPr="005606D1" w:rsidRDefault="00162F52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L.O.2.1 –</w:t>
            </w:r>
            <w:r w:rsidR="00344FC9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 </w:t>
            </w:r>
            <w:r w:rsidR="00C60579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Hiểu khái niệm ứng suất và biến dạng</w:t>
            </w:r>
          </w:p>
          <w:p w14:paraId="4E640674" w14:textId="77777777" w:rsidR="00162F52" w:rsidRPr="005606D1" w:rsidRDefault="00162F52" w:rsidP="008248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L.O.2.2 – </w:t>
            </w:r>
            <w:r w:rsidR="00C60579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Biểu diễn trạng thái ứng suất bằng vòng tròn Mohr</w:t>
            </w:r>
          </w:p>
          <w:p w14:paraId="6E58827B" w14:textId="77777777" w:rsidR="00162F52" w:rsidRPr="005606D1" w:rsidRDefault="00162F52" w:rsidP="00162F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L.O.2.3 – </w:t>
            </w:r>
            <w:r w:rsidR="00C60579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Tính chất của môi trường bất đẳng hướng</w:t>
            </w:r>
          </w:p>
          <w:p w14:paraId="54928991" w14:textId="77777777" w:rsidR="00162F52" w:rsidRPr="005606D1" w:rsidRDefault="00162F52" w:rsidP="0046270A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</w:p>
        </w:tc>
        <w:tc>
          <w:tcPr>
            <w:tcW w:w="1378" w:type="dxa"/>
          </w:tcPr>
          <w:p w14:paraId="14B45446" w14:textId="77777777" w:rsidR="00162F52" w:rsidRPr="005606D1" w:rsidRDefault="00162F52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Th</w:t>
            </w: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ảo luận</w:t>
            </w:r>
            <w:r w:rsidRPr="005606D1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,  bài tập lớn</w:t>
            </w:r>
          </w:p>
        </w:tc>
      </w:tr>
      <w:tr w:rsidR="005606D1" w:rsidRPr="005606D1" w14:paraId="3E2B8010" w14:textId="77777777" w:rsidTr="00541436">
        <w:trPr>
          <w:trHeight w:val="821"/>
          <w:jc w:val="center"/>
        </w:trPr>
        <w:tc>
          <w:tcPr>
            <w:tcW w:w="853" w:type="dxa"/>
          </w:tcPr>
          <w:p w14:paraId="73C0552A" w14:textId="77777777" w:rsidR="00162F52" w:rsidRPr="005606D1" w:rsidRDefault="004F013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2-3</w:t>
            </w:r>
          </w:p>
        </w:tc>
        <w:tc>
          <w:tcPr>
            <w:tcW w:w="3523" w:type="dxa"/>
          </w:tcPr>
          <w:p w14:paraId="34902CFC" w14:textId="77777777" w:rsidR="00541436" w:rsidRPr="005606D1" w:rsidRDefault="00541436" w:rsidP="00541436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Chương 3. </w:t>
            </w:r>
            <w:r w:rsidR="00FF7688" w:rsidRPr="005606D1">
              <w:rPr>
                <w:rFonts w:ascii="Times New Roman" w:hAnsi="Times New Roman"/>
                <w:b/>
                <w:sz w:val="20"/>
                <w:szCs w:val="20"/>
              </w:rPr>
              <w:t>Biến dạng</w:t>
            </w:r>
          </w:p>
          <w:p w14:paraId="1A1A9BC9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3.1. </w:t>
            </w:r>
            <w:r w:rsidR="00FF7688" w:rsidRPr="005606D1">
              <w:rPr>
                <w:rFonts w:ascii="Times New Roman" w:hAnsi="Times New Roman"/>
                <w:noProof/>
                <w:sz w:val="20"/>
                <w:szCs w:val="20"/>
              </w:rPr>
              <w:t>Giới thiệu</w:t>
            </w:r>
          </w:p>
          <w:p w14:paraId="09D73880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3.2. </w:t>
            </w:r>
            <w:r w:rsidR="00B605DB" w:rsidRPr="005606D1">
              <w:rPr>
                <w:rFonts w:ascii="Times New Roman" w:hAnsi="Times New Roman"/>
                <w:noProof/>
                <w:sz w:val="20"/>
                <w:szCs w:val="20"/>
              </w:rPr>
              <w:t>Quá trình đàn – dẻo</w:t>
            </w:r>
          </w:p>
          <w:p w14:paraId="209F4F1C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3.3. </w:t>
            </w:r>
            <w:r w:rsidR="00B605DB" w:rsidRPr="005606D1">
              <w:rPr>
                <w:rFonts w:ascii="Times New Roman" w:hAnsi="Times New Roman"/>
                <w:noProof/>
                <w:sz w:val="20"/>
                <w:szCs w:val="20"/>
              </w:rPr>
              <w:t>Quá trình dòn</w:t>
            </w:r>
          </w:p>
          <w:p w14:paraId="1AAA9906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3.4. </w:t>
            </w:r>
            <w:r w:rsidR="00B605DB" w:rsidRPr="005606D1">
              <w:rPr>
                <w:rFonts w:ascii="Times New Roman" w:hAnsi="Times New Roman"/>
                <w:noProof/>
                <w:sz w:val="20"/>
                <w:szCs w:val="20"/>
              </w:rPr>
              <w:t>Quá trình dẻo</w:t>
            </w:r>
          </w:p>
          <w:p w14:paraId="1DBD4955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3.5. </w:t>
            </w:r>
            <w:r w:rsidR="000D2841" w:rsidRPr="005606D1">
              <w:rPr>
                <w:rFonts w:ascii="Times New Roman" w:hAnsi="Times New Roman"/>
                <w:noProof/>
                <w:sz w:val="20"/>
                <w:szCs w:val="20"/>
              </w:rPr>
              <w:t>Biến dạng sập và chuyển dòn-dẻo</w:t>
            </w:r>
          </w:p>
          <w:p w14:paraId="01B306AB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3.6. </w:t>
            </w:r>
            <w:r w:rsidR="000D2841" w:rsidRPr="005606D1">
              <w:rPr>
                <w:rFonts w:ascii="Times New Roman" w:hAnsi="Times New Roman"/>
                <w:noProof/>
                <w:sz w:val="20"/>
                <w:szCs w:val="20"/>
              </w:rPr>
              <w:t>Sự phụ thuộc thời gian</w:t>
            </w:r>
          </w:p>
          <w:p w14:paraId="4C1377DB" w14:textId="77777777" w:rsidR="001B1549" w:rsidRPr="005606D1" w:rsidRDefault="00734DBE" w:rsidP="000D2841">
            <w:pPr>
              <w:widowControl w:val="0"/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3.7. </w:t>
            </w:r>
            <w:r w:rsidR="000D2841" w:rsidRPr="005606D1">
              <w:rPr>
                <w:rFonts w:ascii="Times New Roman" w:hAnsi="Times New Roman"/>
                <w:noProof/>
                <w:sz w:val="20"/>
                <w:szCs w:val="20"/>
              </w:rPr>
              <w:t>Tổng hợp</w:t>
            </w:r>
          </w:p>
        </w:tc>
        <w:tc>
          <w:tcPr>
            <w:tcW w:w="3091" w:type="dxa"/>
          </w:tcPr>
          <w:p w14:paraId="21E9ED12" w14:textId="77777777" w:rsidR="00EC59FC" w:rsidRPr="005606D1" w:rsidRDefault="00EC59FC" w:rsidP="00EC59F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L.O.3.1 – </w:t>
            </w:r>
            <w:r w:rsidR="003C3654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Các loại biến dạng</w:t>
            </w:r>
          </w:p>
          <w:p w14:paraId="26389439" w14:textId="77777777" w:rsidR="00EC59FC" w:rsidRPr="005606D1" w:rsidRDefault="00EC59FC" w:rsidP="003C365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L.O.3.2 – </w:t>
            </w:r>
            <w:r w:rsidR="003C3654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Sự chuyển giữa các loại biến dạng</w:t>
            </w:r>
          </w:p>
          <w:p w14:paraId="639B0986" w14:textId="77777777" w:rsidR="00162F52" w:rsidRPr="005606D1" w:rsidRDefault="003C3654" w:rsidP="005606D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L.O.3.3 – Biến dạng phụ thuộc vào thời gian</w:t>
            </w:r>
          </w:p>
        </w:tc>
        <w:tc>
          <w:tcPr>
            <w:tcW w:w="1378" w:type="dxa"/>
          </w:tcPr>
          <w:p w14:paraId="4DC94A12" w14:textId="77777777" w:rsidR="00162F52" w:rsidRPr="005606D1" w:rsidRDefault="00162F52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</w:tc>
      </w:tr>
      <w:tr w:rsidR="005606D1" w:rsidRPr="005606D1" w14:paraId="258E0DD6" w14:textId="77777777" w:rsidTr="00541436">
        <w:trPr>
          <w:trHeight w:val="821"/>
          <w:jc w:val="center"/>
        </w:trPr>
        <w:tc>
          <w:tcPr>
            <w:tcW w:w="853" w:type="dxa"/>
          </w:tcPr>
          <w:p w14:paraId="25DCB264" w14:textId="77777777" w:rsidR="008A0576" w:rsidRPr="005606D1" w:rsidRDefault="004F013E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4-5</w:t>
            </w:r>
          </w:p>
        </w:tc>
        <w:tc>
          <w:tcPr>
            <w:tcW w:w="3523" w:type="dxa"/>
          </w:tcPr>
          <w:p w14:paraId="1EB4723C" w14:textId="77777777" w:rsidR="008A0576" w:rsidRPr="005606D1" w:rsidRDefault="008A0576" w:rsidP="008A0576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Chương 4.</w:t>
            </w:r>
            <w:r w:rsidRPr="005606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8E17BA" w:rsidRPr="005606D1">
              <w:rPr>
                <w:rFonts w:ascii="Times New Roman" w:hAnsi="Times New Roman"/>
                <w:b/>
                <w:sz w:val="20"/>
                <w:szCs w:val="20"/>
              </w:rPr>
              <w:t>Tính chất cơ học của đá</w:t>
            </w:r>
          </w:p>
          <w:p w14:paraId="0B8F1B5A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>4.1. Giới thiệu</w:t>
            </w:r>
          </w:p>
          <w:p w14:paraId="0C18FDFA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4.2. </w:t>
            </w:r>
            <w:r w:rsidR="000E05DF" w:rsidRPr="005606D1">
              <w:rPr>
                <w:rFonts w:ascii="Times New Roman" w:hAnsi="Times New Roman"/>
                <w:noProof/>
                <w:sz w:val="20"/>
                <w:szCs w:val="20"/>
              </w:rPr>
              <w:t>Thí nghiệm trong phòng</w:t>
            </w:r>
          </w:p>
          <w:p w14:paraId="35D40EBA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4.3. </w:t>
            </w:r>
            <w:r w:rsidR="009F0469" w:rsidRPr="005606D1">
              <w:rPr>
                <w:rFonts w:ascii="Times New Roman" w:hAnsi="Times New Roman"/>
                <w:noProof/>
                <w:sz w:val="20"/>
                <w:szCs w:val="20"/>
              </w:rPr>
              <w:t>Phương pháp địa vật lý để đo tính chất đàn hồi</w:t>
            </w:r>
          </w:p>
          <w:p w14:paraId="2345C42C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4.4. </w:t>
            </w:r>
            <w:r w:rsidR="009F0469" w:rsidRPr="005606D1">
              <w:rPr>
                <w:rFonts w:ascii="Times New Roman" w:hAnsi="Times New Roman"/>
                <w:noProof/>
                <w:sz w:val="20"/>
                <w:szCs w:val="20"/>
              </w:rPr>
              <w:t>Phương pháp địa vật lý dự báo độ bền đá</w:t>
            </w:r>
          </w:p>
          <w:p w14:paraId="46839437" w14:textId="77777777" w:rsidR="008A0576" w:rsidRPr="005606D1" w:rsidRDefault="00734DBE" w:rsidP="00877951">
            <w:pPr>
              <w:widowControl w:val="0"/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4.5. </w:t>
            </w:r>
            <w:r w:rsidR="00877951" w:rsidRPr="005606D1">
              <w:rPr>
                <w:rFonts w:ascii="Times New Roman" w:hAnsi="Times New Roman"/>
                <w:noProof/>
                <w:sz w:val="20"/>
                <w:szCs w:val="20"/>
              </w:rPr>
              <w:t>Tổng hợp</w:t>
            </w:r>
          </w:p>
        </w:tc>
        <w:tc>
          <w:tcPr>
            <w:tcW w:w="3091" w:type="dxa"/>
          </w:tcPr>
          <w:p w14:paraId="40D9DFB7" w14:textId="77777777" w:rsidR="008A0576" w:rsidRPr="005606D1" w:rsidRDefault="008A0576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L.O.4.1 – </w:t>
            </w:r>
            <w:r w:rsidR="00760F8B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Thí nghiệm trong phòng xác định thông số địa cơ</w:t>
            </w:r>
          </w:p>
          <w:p w14:paraId="0168523D" w14:textId="77777777" w:rsidR="008A0576" w:rsidRPr="005606D1" w:rsidRDefault="008A0576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L.O.4.2 – </w:t>
            </w:r>
            <w:r w:rsidR="00760F8B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Ứng dụng phép đo địa vật lý trong địa cơ</w:t>
            </w:r>
          </w:p>
          <w:p w14:paraId="1A27B113" w14:textId="77777777" w:rsidR="008A0576" w:rsidRPr="005606D1" w:rsidRDefault="008A0576" w:rsidP="00760F8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</w:tcPr>
          <w:p w14:paraId="7FC0E13E" w14:textId="77777777" w:rsidR="008A0576" w:rsidRPr="005606D1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</w:tc>
      </w:tr>
      <w:tr w:rsidR="005606D1" w:rsidRPr="005606D1" w14:paraId="1AD997C5" w14:textId="77777777" w:rsidTr="00541436">
        <w:trPr>
          <w:trHeight w:val="821"/>
          <w:jc w:val="center"/>
        </w:trPr>
        <w:tc>
          <w:tcPr>
            <w:tcW w:w="853" w:type="dxa"/>
          </w:tcPr>
          <w:p w14:paraId="55B581D0" w14:textId="77777777" w:rsidR="008A0576" w:rsidRPr="005606D1" w:rsidRDefault="004F013E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6-7</w:t>
            </w:r>
          </w:p>
        </w:tc>
        <w:tc>
          <w:tcPr>
            <w:tcW w:w="3523" w:type="dxa"/>
          </w:tcPr>
          <w:p w14:paraId="2F41F5CF" w14:textId="77777777" w:rsidR="008A0576" w:rsidRPr="005606D1" w:rsidRDefault="008A0576" w:rsidP="008A0576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Chương 5</w:t>
            </w:r>
            <w:r w:rsidRPr="005606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="00877951" w:rsidRPr="005606D1">
              <w:rPr>
                <w:rFonts w:ascii="Times New Roman" w:hAnsi="Times New Roman"/>
                <w:b/>
                <w:sz w:val="20"/>
                <w:szCs w:val="20"/>
              </w:rPr>
              <w:t>Ứng suất trái đất</w:t>
            </w:r>
          </w:p>
          <w:p w14:paraId="107FD999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>5.1. Giới thiệu</w:t>
            </w:r>
          </w:p>
          <w:p w14:paraId="13CB7C6E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5.2. </w:t>
            </w:r>
            <w:r w:rsidR="00A5481A" w:rsidRPr="005606D1">
              <w:rPr>
                <w:rFonts w:ascii="Times New Roman" w:hAnsi="Times New Roman"/>
                <w:noProof/>
                <w:sz w:val="20"/>
                <w:szCs w:val="20"/>
              </w:rPr>
              <w:t>Xác định trạng thái ứng suất</w:t>
            </w:r>
          </w:p>
          <w:p w14:paraId="00714422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5.3. </w:t>
            </w:r>
            <w:r w:rsidR="00E10235" w:rsidRPr="005606D1">
              <w:rPr>
                <w:rFonts w:ascii="Times New Roman" w:hAnsi="Times New Roman"/>
                <w:noProof/>
                <w:sz w:val="20"/>
                <w:szCs w:val="20"/>
              </w:rPr>
              <w:t>Đo đạc thành giếng</w:t>
            </w:r>
          </w:p>
          <w:p w14:paraId="144F7A5C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5.4. </w:t>
            </w:r>
            <w:r w:rsidR="00E10235" w:rsidRPr="005606D1">
              <w:rPr>
                <w:rFonts w:ascii="Times New Roman" w:hAnsi="Times New Roman"/>
                <w:noProof/>
                <w:sz w:val="20"/>
                <w:szCs w:val="20"/>
              </w:rPr>
              <w:t>Quan sát trạng thái ứng suất đá trầm tích</w:t>
            </w:r>
          </w:p>
          <w:p w14:paraId="4815E321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5.5. </w:t>
            </w:r>
            <w:r w:rsidR="000029C6" w:rsidRPr="005606D1">
              <w:rPr>
                <w:rFonts w:ascii="Times New Roman" w:hAnsi="Times New Roman"/>
                <w:noProof/>
                <w:sz w:val="20"/>
                <w:szCs w:val="20"/>
              </w:rPr>
              <w:t>Mô hình ứng suất ngang</w:t>
            </w:r>
          </w:p>
          <w:p w14:paraId="0AB747D0" w14:textId="77777777" w:rsidR="008A0576" w:rsidRPr="005606D1" w:rsidRDefault="00734DBE" w:rsidP="002F1FBE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5.6. </w:t>
            </w:r>
            <w:r w:rsidR="002F1FBE" w:rsidRPr="005606D1">
              <w:rPr>
                <w:rFonts w:ascii="Times New Roman" w:hAnsi="Times New Roman"/>
                <w:noProof/>
                <w:sz w:val="20"/>
                <w:szCs w:val="20"/>
              </w:rPr>
              <w:t>Kết luận</w:t>
            </w:r>
          </w:p>
        </w:tc>
        <w:tc>
          <w:tcPr>
            <w:tcW w:w="3091" w:type="dxa"/>
          </w:tcPr>
          <w:p w14:paraId="344AB80D" w14:textId="77777777" w:rsidR="001238DA" w:rsidRPr="005606D1" w:rsidRDefault="001238DA" w:rsidP="001238DA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L.O.5.1 – </w:t>
            </w:r>
            <w:r w:rsidR="00FF056A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Trạng thái ứng suất</w:t>
            </w:r>
          </w:p>
          <w:p w14:paraId="31839B1F" w14:textId="77777777" w:rsidR="001238DA" w:rsidRPr="005606D1" w:rsidRDefault="001238DA" w:rsidP="001238DA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L.O.5.2 –</w:t>
            </w:r>
            <w:r w:rsidR="002E1986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 </w:t>
            </w:r>
            <w:r w:rsidR="00FF056A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Địa vật lý giếng khoan</w:t>
            </w:r>
          </w:p>
          <w:p w14:paraId="20E2CA48" w14:textId="77777777" w:rsidR="001238DA" w:rsidRPr="005606D1" w:rsidRDefault="001238DA" w:rsidP="001238DA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L.O.5.3 – </w:t>
            </w:r>
            <w:r w:rsidR="00FF056A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Thay đổi trạng thái ứng suất khi khoan-khai thác</w:t>
            </w:r>
          </w:p>
          <w:p w14:paraId="3776F3B7" w14:textId="77777777" w:rsidR="008A0576" w:rsidRPr="005606D1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</w:tcPr>
          <w:p w14:paraId="697078DD" w14:textId="77777777" w:rsidR="008A0576" w:rsidRPr="005606D1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</w:tc>
      </w:tr>
      <w:tr w:rsidR="005606D1" w:rsidRPr="005606D1" w14:paraId="6D1C8B29" w14:textId="77777777" w:rsidTr="000E035F">
        <w:trPr>
          <w:trHeight w:val="377"/>
          <w:jc w:val="center"/>
        </w:trPr>
        <w:tc>
          <w:tcPr>
            <w:tcW w:w="853" w:type="dxa"/>
            <w:vAlign w:val="center"/>
          </w:tcPr>
          <w:p w14:paraId="28A0201B" w14:textId="77777777" w:rsidR="003D55FB" w:rsidRPr="005606D1" w:rsidRDefault="003D55FB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23" w:type="dxa"/>
            <w:vAlign w:val="center"/>
          </w:tcPr>
          <w:p w14:paraId="21FC86D9" w14:textId="77777777" w:rsidR="003D55FB" w:rsidRPr="005606D1" w:rsidRDefault="003D55FB" w:rsidP="003D55FB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Kiếm tra giữa kỳ</w:t>
            </w:r>
          </w:p>
        </w:tc>
        <w:tc>
          <w:tcPr>
            <w:tcW w:w="3091" w:type="dxa"/>
            <w:vAlign w:val="center"/>
          </w:tcPr>
          <w:p w14:paraId="6FCE00E8" w14:textId="77777777" w:rsidR="003D55FB" w:rsidRPr="005606D1" w:rsidRDefault="003D55FB" w:rsidP="001238DA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vAlign w:val="center"/>
          </w:tcPr>
          <w:p w14:paraId="4D05A876" w14:textId="77777777" w:rsidR="003D55FB" w:rsidRPr="005606D1" w:rsidRDefault="003D55FB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</w:tc>
      </w:tr>
      <w:tr w:rsidR="005606D1" w:rsidRPr="005606D1" w14:paraId="150F1A08" w14:textId="77777777" w:rsidTr="00541436">
        <w:trPr>
          <w:jc w:val="center"/>
        </w:trPr>
        <w:tc>
          <w:tcPr>
            <w:tcW w:w="853" w:type="dxa"/>
          </w:tcPr>
          <w:p w14:paraId="7B138AFE" w14:textId="77777777" w:rsidR="008A0576" w:rsidRPr="005606D1" w:rsidRDefault="004F013E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9-12</w:t>
            </w:r>
          </w:p>
        </w:tc>
        <w:tc>
          <w:tcPr>
            <w:tcW w:w="3523" w:type="dxa"/>
          </w:tcPr>
          <w:p w14:paraId="37C83014" w14:textId="77777777" w:rsidR="008A0576" w:rsidRPr="005606D1" w:rsidRDefault="008A0576" w:rsidP="008A0576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Chương 6. </w:t>
            </w:r>
            <w:r w:rsidR="00AC6AFE" w:rsidRPr="005606D1">
              <w:rPr>
                <w:rFonts w:ascii="Times New Roman" w:hAnsi="Times New Roman"/>
                <w:b/>
                <w:sz w:val="20"/>
                <w:szCs w:val="20"/>
              </w:rPr>
              <w:t>Dữ liệu địa cơ</w:t>
            </w:r>
          </w:p>
          <w:p w14:paraId="15E94835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>6.1. Giới thiệu</w:t>
            </w:r>
          </w:p>
          <w:p w14:paraId="3183E409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6.2. </w:t>
            </w:r>
            <w:r w:rsidR="002940D6" w:rsidRPr="005606D1">
              <w:rPr>
                <w:rFonts w:ascii="Times New Roman" w:hAnsi="Times New Roman"/>
                <w:noProof/>
                <w:sz w:val="20"/>
                <w:szCs w:val="20"/>
              </w:rPr>
              <w:t>Nguồn dữ liệu</w:t>
            </w:r>
          </w:p>
          <w:p w14:paraId="2BCFEB63" w14:textId="77777777" w:rsidR="008A0576" w:rsidRPr="005606D1" w:rsidRDefault="00734DBE" w:rsidP="002940D6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6.3. </w:t>
            </w:r>
            <w:r w:rsidR="002940D6" w:rsidRPr="005606D1">
              <w:rPr>
                <w:rFonts w:ascii="Times New Roman" w:hAnsi="Times New Roman"/>
                <w:noProof/>
                <w:sz w:val="20"/>
                <w:szCs w:val="20"/>
              </w:rPr>
              <w:t>Kết luận</w:t>
            </w:r>
          </w:p>
        </w:tc>
        <w:tc>
          <w:tcPr>
            <w:tcW w:w="3091" w:type="dxa"/>
          </w:tcPr>
          <w:p w14:paraId="6285FEB1" w14:textId="77777777" w:rsidR="003D55FB" w:rsidRPr="005606D1" w:rsidRDefault="003D55FB" w:rsidP="003D55F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L.O.6.1 – </w:t>
            </w:r>
            <w:r w:rsidR="006867D4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Phân tích dữ liệu địa cơ thực tế</w:t>
            </w:r>
          </w:p>
          <w:p w14:paraId="4988C250" w14:textId="77777777" w:rsidR="008A0576" w:rsidRPr="005606D1" w:rsidRDefault="008A0576" w:rsidP="006867D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</w:p>
        </w:tc>
        <w:tc>
          <w:tcPr>
            <w:tcW w:w="1378" w:type="dxa"/>
          </w:tcPr>
          <w:p w14:paraId="1E935420" w14:textId="77777777" w:rsidR="008A0576" w:rsidRPr="005606D1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</w:tc>
      </w:tr>
      <w:tr w:rsidR="005606D1" w:rsidRPr="005606D1" w14:paraId="3E2C1EB7" w14:textId="77777777" w:rsidTr="00541436">
        <w:trPr>
          <w:jc w:val="center"/>
        </w:trPr>
        <w:tc>
          <w:tcPr>
            <w:tcW w:w="853" w:type="dxa"/>
          </w:tcPr>
          <w:p w14:paraId="7F66668A" w14:textId="77777777" w:rsidR="008A0576" w:rsidRPr="005606D1" w:rsidRDefault="004F013E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523" w:type="dxa"/>
          </w:tcPr>
          <w:p w14:paraId="1678C0D5" w14:textId="77777777" w:rsidR="008A0576" w:rsidRPr="005606D1" w:rsidRDefault="00DB743C" w:rsidP="008A0576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Chương</w:t>
            </w:r>
            <w:r w:rsidR="008A0576" w:rsidRPr="005606D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7. </w:t>
            </w:r>
            <w:r w:rsidR="00955A8F" w:rsidRPr="005606D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M</w:t>
            </w:r>
            <w:r w:rsidR="00AC6AFE" w:rsidRPr="005606D1">
              <w:rPr>
                <w:rFonts w:ascii="Times New Roman" w:hAnsi="Times New Roman"/>
                <w:b/>
                <w:sz w:val="20"/>
                <w:szCs w:val="20"/>
              </w:rPr>
              <w:t>ô hình địa cơ</w:t>
            </w:r>
            <w:r w:rsidR="00955A8F" w:rsidRPr="005606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2458E" w:rsidRPr="005606D1">
              <w:rPr>
                <w:rFonts w:ascii="Times New Roman" w:hAnsi="Times New Roman"/>
                <w:b/>
                <w:sz w:val="20"/>
                <w:szCs w:val="20"/>
              </w:rPr>
              <w:t>trái đất</w:t>
            </w:r>
            <w:r w:rsidR="00955A8F" w:rsidRPr="005606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18A793B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>7.1. Giới thiệu</w:t>
            </w:r>
            <w:r w:rsidR="00955A8F"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 (MEM)</w:t>
            </w:r>
          </w:p>
          <w:p w14:paraId="28599BB6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7.2. </w:t>
            </w:r>
            <w:r w:rsidR="000E62AD" w:rsidRPr="005606D1">
              <w:rPr>
                <w:rFonts w:ascii="Times New Roman" w:hAnsi="Times New Roman"/>
                <w:noProof/>
                <w:sz w:val="20"/>
                <w:szCs w:val="20"/>
              </w:rPr>
              <w:t>Mô tả mô hình địa cơ trái đất</w:t>
            </w:r>
          </w:p>
          <w:p w14:paraId="10B74F57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7.3. </w:t>
            </w:r>
            <w:r w:rsidR="000E62AD" w:rsidRPr="005606D1">
              <w:rPr>
                <w:rFonts w:ascii="Times New Roman" w:hAnsi="Times New Roman"/>
                <w:noProof/>
                <w:sz w:val="20"/>
                <w:szCs w:val="20"/>
              </w:rPr>
              <w:t>Qui trình MEM</w:t>
            </w:r>
          </w:p>
          <w:p w14:paraId="2C7DFE61" w14:textId="07DF4EFF" w:rsidR="008A0576" w:rsidRPr="00800439" w:rsidRDefault="00734DBE" w:rsidP="008A0576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7.4. </w:t>
            </w:r>
            <w:r w:rsidR="000E62AD" w:rsidRPr="005606D1">
              <w:rPr>
                <w:rFonts w:ascii="Times New Roman" w:hAnsi="Times New Roman"/>
                <w:noProof/>
                <w:sz w:val="20"/>
                <w:szCs w:val="20"/>
              </w:rPr>
              <w:t>Tổng hợp</w:t>
            </w:r>
            <w:bookmarkStart w:id="0" w:name="_GoBack"/>
            <w:bookmarkEnd w:id="0"/>
          </w:p>
        </w:tc>
        <w:tc>
          <w:tcPr>
            <w:tcW w:w="3091" w:type="dxa"/>
          </w:tcPr>
          <w:p w14:paraId="789498D1" w14:textId="77777777" w:rsidR="00AB6FEE" w:rsidRPr="005606D1" w:rsidRDefault="00AB6FEE" w:rsidP="00AB6FE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L.O.7.1 – </w:t>
            </w:r>
            <w:r w:rsidR="006867D4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Trạng thái ứng suất tại chỗ giếng khoan</w:t>
            </w:r>
          </w:p>
          <w:p w14:paraId="77B77200" w14:textId="77777777" w:rsidR="00AB6FEE" w:rsidRPr="005606D1" w:rsidRDefault="00AB6FEE" w:rsidP="00AB6FE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L.O.7.2 – </w:t>
            </w:r>
            <w:r w:rsidR="006867D4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Xác định các thông số mô hình địa cơ trái đất</w:t>
            </w:r>
          </w:p>
          <w:p w14:paraId="539D4F61" w14:textId="77777777" w:rsidR="008A0576" w:rsidRPr="005606D1" w:rsidRDefault="008A0576" w:rsidP="005772DF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</w:p>
        </w:tc>
        <w:tc>
          <w:tcPr>
            <w:tcW w:w="1378" w:type="dxa"/>
          </w:tcPr>
          <w:p w14:paraId="54FB0CEF" w14:textId="77777777" w:rsidR="008A0576" w:rsidRPr="005606D1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</w:tc>
      </w:tr>
      <w:tr w:rsidR="005606D1" w:rsidRPr="005606D1" w14:paraId="0AC6ACB6" w14:textId="77777777" w:rsidTr="00541436">
        <w:trPr>
          <w:jc w:val="center"/>
        </w:trPr>
        <w:tc>
          <w:tcPr>
            <w:tcW w:w="853" w:type="dxa"/>
          </w:tcPr>
          <w:p w14:paraId="3DA32FEB" w14:textId="77777777" w:rsidR="008A0576" w:rsidRPr="005606D1" w:rsidRDefault="008A0576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1</w:t>
            </w: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23" w:type="dxa"/>
          </w:tcPr>
          <w:p w14:paraId="38721141" w14:textId="77777777" w:rsidR="008A0576" w:rsidRPr="005606D1" w:rsidRDefault="008A0576" w:rsidP="008A0576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Chương 8. </w:t>
            </w:r>
            <w:r w:rsidR="00AC6AFE" w:rsidRPr="005606D1">
              <w:rPr>
                <w:rFonts w:ascii="Times New Roman" w:hAnsi="Times New Roman"/>
                <w:b/>
                <w:sz w:val="20"/>
                <w:szCs w:val="20"/>
              </w:rPr>
              <w:t>Ứng dụng mô hình địa cơ</w:t>
            </w:r>
          </w:p>
          <w:p w14:paraId="0B0CBE03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>8.1. Giới thiệu</w:t>
            </w:r>
          </w:p>
          <w:p w14:paraId="02E232F0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8.2. </w:t>
            </w:r>
            <w:r w:rsidR="00587997" w:rsidRPr="005606D1">
              <w:rPr>
                <w:rFonts w:ascii="Times New Roman" w:hAnsi="Times New Roman"/>
                <w:noProof/>
                <w:sz w:val="20"/>
                <w:szCs w:val="20"/>
              </w:rPr>
              <w:t>Bài toán ứng dụng trong khoan-khai thác</w:t>
            </w:r>
          </w:p>
          <w:p w14:paraId="3AC8DD5B" w14:textId="77777777" w:rsidR="00734DBE" w:rsidRPr="005606D1" w:rsidRDefault="00734DBE" w:rsidP="00DC207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 xml:space="preserve">8.3. </w:t>
            </w:r>
            <w:r w:rsidR="00587997" w:rsidRPr="005606D1">
              <w:rPr>
                <w:rFonts w:ascii="Times New Roman" w:hAnsi="Times New Roman"/>
                <w:noProof/>
                <w:sz w:val="20"/>
                <w:szCs w:val="20"/>
              </w:rPr>
              <w:t>Mô hình địa cơ trong công nghệ mỏ</w:t>
            </w:r>
          </w:p>
          <w:p w14:paraId="46E0C06E" w14:textId="77777777" w:rsidR="008A0576" w:rsidRPr="005606D1" w:rsidRDefault="00734DBE" w:rsidP="00587997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8.4. </w:t>
            </w:r>
            <w:r w:rsidR="00587997" w:rsidRPr="005606D1">
              <w:rPr>
                <w:rFonts w:ascii="Times New Roman" w:hAnsi="Times New Roman"/>
                <w:noProof/>
                <w:sz w:val="20"/>
                <w:szCs w:val="20"/>
              </w:rPr>
              <w:t>Sử dụng địa cơ giải quyết vấn đề</w:t>
            </w:r>
          </w:p>
        </w:tc>
        <w:tc>
          <w:tcPr>
            <w:tcW w:w="3091" w:type="dxa"/>
          </w:tcPr>
          <w:p w14:paraId="37431AAC" w14:textId="77777777" w:rsidR="008A0576" w:rsidRPr="005606D1" w:rsidRDefault="0068053E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lastRenderedPageBreak/>
              <w:t>L.O.8</w:t>
            </w:r>
            <w:r w:rsidR="008A0576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.1 –</w:t>
            </w: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 </w:t>
            </w:r>
            <w:r w:rsidR="001B6489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Bài toán sinh cát</w:t>
            </w:r>
          </w:p>
          <w:p w14:paraId="246302BE" w14:textId="77777777" w:rsidR="008A0576" w:rsidRPr="005606D1" w:rsidRDefault="0068053E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L.O.8</w:t>
            </w:r>
            <w:r w:rsidR="008A0576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.2 – </w:t>
            </w: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 </w:t>
            </w:r>
            <w:r w:rsidR="001B6489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Bài toán ổn định thành giếng khoan</w:t>
            </w:r>
          </w:p>
          <w:p w14:paraId="056CE6BA" w14:textId="77777777" w:rsidR="001B6489" w:rsidRPr="005606D1" w:rsidRDefault="001B6489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L.O.8.3. Nứt vỉa</w:t>
            </w:r>
          </w:p>
          <w:p w14:paraId="3DDC2DC9" w14:textId="77777777" w:rsidR="008A0576" w:rsidRPr="005606D1" w:rsidRDefault="008A0576" w:rsidP="0068053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</w:p>
        </w:tc>
        <w:tc>
          <w:tcPr>
            <w:tcW w:w="1378" w:type="dxa"/>
          </w:tcPr>
          <w:p w14:paraId="42D5450C" w14:textId="77777777" w:rsidR="008A0576" w:rsidRPr="005606D1" w:rsidRDefault="008A0576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lastRenderedPageBreak/>
              <w:t xml:space="preserve"> bài tập </w:t>
            </w:r>
          </w:p>
        </w:tc>
      </w:tr>
      <w:tr w:rsidR="00AC6AFE" w:rsidRPr="005606D1" w14:paraId="44CE5A2B" w14:textId="77777777" w:rsidTr="00541436">
        <w:trPr>
          <w:jc w:val="center"/>
        </w:trPr>
        <w:tc>
          <w:tcPr>
            <w:tcW w:w="853" w:type="dxa"/>
          </w:tcPr>
          <w:p w14:paraId="02DC834F" w14:textId="77777777" w:rsidR="00AC6AFE" w:rsidRPr="005B0069" w:rsidRDefault="005B0069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523" w:type="dxa"/>
          </w:tcPr>
          <w:p w14:paraId="60A62239" w14:textId="77777777" w:rsidR="00AC6AFE" w:rsidRPr="005606D1" w:rsidRDefault="00AC6AFE" w:rsidP="00AC6AFE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Chương 9. </w:t>
            </w:r>
            <w:r w:rsidRPr="005606D1">
              <w:rPr>
                <w:rFonts w:ascii="Times New Roman" w:hAnsi="Times New Roman"/>
                <w:b/>
                <w:sz w:val="20"/>
                <w:szCs w:val="20"/>
              </w:rPr>
              <w:t>Phát triển phần mềm ứng dụng mô hình địa cơ</w:t>
            </w:r>
          </w:p>
          <w:p w14:paraId="607BCB36" w14:textId="77777777" w:rsidR="00AC6AFE" w:rsidRPr="005606D1" w:rsidRDefault="00E24E94" w:rsidP="00AC6AFE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>9</w:t>
            </w:r>
            <w:r w:rsidR="00AC6AFE" w:rsidRPr="005606D1">
              <w:rPr>
                <w:rFonts w:ascii="Times New Roman" w:hAnsi="Times New Roman"/>
                <w:noProof/>
                <w:sz w:val="20"/>
                <w:szCs w:val="20"/>
              </w:rPr>
              <w:t>.1. Giới thiệu</w:t>
            </w:r>
          </w:p>
          <w:p w14:paraId="290CE49E" w14:textId="790FF7A2" w:rsidR="00AC6AFE" w:rsidRPr="0046251F" w:rsidRDefault="00E24E94" w:rsidP="0046251F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>9</w:t>
            </w:r>
            <w:r w:rsidR="00AC6AFE" w:rsidRPr="005606D1">
              <w:rPr>
                <w:rFonts w:ascii="Times New Roman" w:hAnsi="Times New Roman"/>
                <w:noProof/>
                <w:sz w:val="20"/>
                <w:szCs w:val="20"/>
              </w:rPr>
              <w:t xml:space="preserve">.2. </w:t>
            </w:r>
            <w:r w:rsidRPr="005606D1">
              <w:rPr>
                <w:rFonts w:ascii="Times New Roman" w:hAnsi="Times New Roman"/>
                <w:noProof/>
                <w:sz w:val="20"/>
                <w:szCs w:val="20"/>
              </w:rPr>
              <w:t>Phát triển công nghệ</w:t>
            </w:r>
          </w:p>
        </w:tc>
        <w:tc>
          <w:tcPr>
            <w:tcW w:w="3091" w:type="dxa"/>
          </w:tcPr>
          <w:p w14:paraId="6EAB4308" w14:textId="77777777" w:rsidR="001B6489" w:rsidRPr="005606D1" w:rsidRDefault="001B6489" w:rsidP="001B648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L.O.9.1 – Ứng dụng lập trình phần mềm trong mô hình địa cơ</w:t>
            </w:r>
          </w:p>
          <w:p w14:paraId="3B378E9B" w14:textId="77777777" w:rsidR="00AC6AFE" w:rsidRPr="005606D1" w:rsidRDefault="00AC6AFE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</w:tcPr>
          <w:p w14:paraId="5D669E28" w14:textId="77777777" w:rsidR="00AC6AFE" w:rsidRPr="005606D1" w:rsidRDefault="00AC6AFE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</w:p>
        </w:tc>
      </w:tr>
    </w:tbl>
    <w:p w14:paraId="3B660434" w14:textId="77777777" w:rsidR="00DC2075" w:rsidRDefault="00DC2075" w:rsidP="00DB4420">
      <w:pPr>
        <w:pStyle w:val="CM9"/>
        <w:spacing w:line="276" w:lineRule="auto"/>
        <w:rPr>
          <w:b/>
          <w:bCs/>
          <w:color w:val="000000" w:themeColor="text1"/>
          <w:sz w:val="26"/>
          <w:szCs w:val="26"/>
        </w:rPr>
      </w:pPr>
    </w:p>
    <w:p w14:paraId="53BC1DE6" w14:textId="77777777" w:rsidR="003A089B" w:rsidRPr="00FE38CE" w:rsidRDefault="00CC76DD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5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Thông tin về </w:t>
      </w:r>
      <w:r w:rsidR="00A57539" w:rsidRPr="00FE38CE">
        <w:rPr>
          <w:b/>
          <w:bCs/>
          <w:color w:val="000000" w:themeColor="text1"/>
          <w:sz w:val="26"/>
          <w:szCs w:val="26"/>
        </w:rPr>
        <w:t>GV/nhóm GV</w:t>
      </w:r>
    </w:p>
    <w:p w14:paraId="72D3E6AE" w14:textId="77777777" w:rsidR="003A089B" w:rsidRPr="00FE38CE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1</w:t>
      </w:r>
      <w:r w:rsidR="00FB3AE9" w:rsidRPr="00FE38CE">
        <w:rPr>
          <w:color w:val="000000" w:themeColor="text1"/>
          <w:sz w:val="26"/>
          <w:szCs w:val="26"/>
        </w:rPr>
        <w:t xml:space="preserve">. </w:t>
      </w:r>
      <w:r w:rsidR="003A089B" w:rsidRPr="00FE38CE">
        <w:rPr>
          <w:color w:val="000000" w:themeColor="text1"/>
          <w:sz w:val="26"/>
          <w:szCs w:val="26"/>
        </w:rPr>
        <w:t>Họ và tên:</w:t>
      </w:r>
      <w:r w:rsidR="00587B6E"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  <w:lang w:val="vi-VN"/>
        </w:rPr>
        <w:t xml:space="preserve">TS. </w:t>
      </w:r>
      <w:r w:rsidR="001E61D6" w:rsidRPr="00FE38CE">
        <w:rPr>
          <w:color w:val="000000" w:themeColor="text1"/>
          <w:sz w:val="26"/>
          <w:szCs w:val="26"/>
        </w:rPr>
        <w:t xml:space="preserve">Nguyễn Văn </w:t>
      </w:r>
      <w:r w:rsidR="00694D19">
        <w:rPr>
          <w:color w:val="000000" w:themeColor="text1"/>
          <w:sz w:val="26"/>
          <w:szCs w:val="26"/>
          <w:lang w:val="vi-VN"/>
        </w:rPr>
        <w:t>Hùng</w:t>
      </w:r>
    </w:p>
    <w:p w14:paraId="46459127" w14:textId="77777777" w:rsidR="001D1968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 xml:space="preserve">Địa chỉ liên hệ: </w:t>
      </w:r>
      <w:r w:rsidR="00555CAB" w:rsidRPr="00FE38CE">
        <w:rPr>
          <w:color w:val="000000" w:themeColor="text1"/>
          <w:sz w:val="26"/>
          <w:szCs w:val="26"/>
        </w:rPr>
        <w:t>Bộ môn</w:t>
      </w:r>
      <w:r w:rsidR="00694D19">
        <w:rPr>
          <w:color w:val="000000" w:themeColor="text1"/>
          <w:sz w:val="26"/>
          <w:szCs w:val="26"/>
        </w:rPr>
        <w:t xml:space="preserve"> Khoan-khai thác</w:t>
      </w:r>
      <w:r w:rsidR="00555CAB" w:rsidRPr="00FE38CE">
        <w:rPr>
          <w:color w:val="000000" w:themeColor="text1"/>
          <w:sz w:val="26"/>
          <w:szCs w:val="26"/>
        </w:rPr>
        <w:t>, Khoa</w:t>
      </w:r>
      <w:r w:rsidR="00694D19">
        <w:rPr>
          <w:color w:val="000000" w:themeColor="text1"/>
          <w:sz w:val="26"/>
          <w:szCs w:val="26"/>
        </w:rPr>
        <w:t xml:space="preserve"> Dầu khí</w:t>
      </w:r>
      <w:r w:rsidR="00402CEC" w:rsidRPr="00FE38CE">
        <w:rPr>
          <w:color w:val="000000" w:themeColor="text1"/>
          <w:sz w:val="26"/>
          <w:szCs w:val="26"/>
        </w:rPr>
        <w:t>, PVU.</w:t>
      </w:r>
    </w:p>
    <w:p w14:paraId="75DE6D64" w14:textId="77777777" w:rsidR="00FE38CE" w:rsidRPr="00694D19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="003A089B" w:rsidRPr="00FE38CE">
        <w:rPr>
          <w:color w:val="000000" w:themeColor="text1"/>
          <w:sz w:val="26"/>
          <w:szCs w:val="26"/>
        </w:rPr>
        <w:t>mail:</w:t>
      </w:r>
      <w:r w:rsidR="00694D19">
        <w:rPr>
          <w:color w:val="000000" w:themeColor="text1"/>
          <w:sz w:val="26"/>
          <w:szCs w:val="26"/>
        </w:rPr>
        <w:t xml:space="preserve"> </w:t>
      </w:r>
      <w:hyperlink r:id="rId8" w:history="1">
        <w:r w:rsidR="00694D19" w:rsidRPr="0022459D">
          <w:rPr>
            <w:rStyle w:val="Hyperlink"/>
            <w:sz w:val="26"/>
            <w:szCs w:val="26"/>
          </w:rPr>
          <w:t>hungnv@pvu.edu.vn</w:t>
        </w:r>
      </w:hyperlink>
      <w:r w:rsidR="00694D19"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  <w:r w:rsidR="00694D19">
        <w:rPr>
          <w:color w:val="000000" w:themeColor="text1"/>
          <w:sz w:val="26"/>
          <w:szCs w:val="26"/>
        </w:rPr>
        <w:t>01678 286 003</w:t>
      </w:r>
    </w:p>
    <w:p w14:paraId="71178891" w14:textId="77777777" w:rsidR="003A089B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>Các hướng nghiên cứ</w:t>
      </w:r>
      <w:r w:rsidR="00871FF3" w:rsidRPr="00FE38CE">
        <w:rPr>
          <w:color w:val="000000" w:themeColor="text1"/>
          <w:sz w:val="26"/>
          <w:szCs w:val="26"/>
        </w:rPr>
        <w:t>u chính:</w:t>
      </w:r>
      <w:r w:rsidR="007E08C9">
        <w:rPr>
          <w:color w:val="000000" w:themeColor="text1"/>
          <w:sz w:val="26"/>
          <w:szCs w:val="26"/>
        </w:rPr>
        <w:t xml:space="preserve"> Địa cơ học, kĩ thuật khoan, khoa học trái đất</w:t>
      </w:r>
    </w:p>
    <w:p w14:paraId="2EDF0A9A" w14:textId="77777777" w:rsidR="003F0932" w:rsidRDefault="003F0932" w:rsidP="003F0932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>Các hướng nghiên cứu chính:</w:t>
      </w:r>
      <w:r>
        <w:rPr>
          <w:color w:val="000000" w:themeColor="text1"/>
          <w:sz w:val="26"/>
          <w:szCs w:val="26"/>
        </w:rPr>
        <w:t xml:space="preserve"> Khoan – khai thác</w:t>
      </w:r>
    </w:p>
    <w:p w14:paraId="3DA68D63" w14:textId="77777777" w:rsidR="005606D1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</w:t>
      </w:r>
    </w:p>
    <w:p w14:paraId="398AE7D5" w14:textId="77777777" w:rsidR="005606D1" w:rsidRDefault="005606D1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</w:p>
    <w:p w14:paraId="20EC9A31" w14:textId="77777777" w:rsidR="00555CAB" w:rsidRPr="00FE38CE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</w:t>
      </w:r>
      <w:r w:rsidR="00555CAB" w:rsidRPr="00FE38CE">
        <w:rPr>
          <w:rFonts w:ascii="Times New Roman" w:hAnsi="Times New Roman"/>
          <w:i/>
          <w:color w:val="000000" w:themeColor="text1"/>
        </w:rPr>
        <w:t>Bà Rịa,  Ngày.........tháng.......năm 201</w:t>
      </w:r>
      <w:r w:rsidR="00FE38CE">
        <w:rPr>
          <w:rFonts w:ascii="Times New Roman" w:hAnsi="Times New Roman"/>
          <w:i/>
          <w:color w:val="000000" w:themeColor="text1"/>
        </w:rPr>
        <w:t>7</w:t>
      </w:r>
    </w:p>
    <w:p w14:paraId="2FE40C0A" w14:textId="77777777" w:rsidR="00A57539" w:rsidRPr="00FE38CE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B607ED" w14:paraId="33207058" w14:textId="77777777" w:rsidTr="00B607ED">
        <w:tc>
          <w:tcPr>
            <w:tcW w:w="1985" w:type="dxa"/>
          </w:tcPr>
          <w:p w14:paraId="5AAEA4FC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  <w:p w14:paraId="78FC5114" w14:textId="77777777"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02BF5DF0" w14:textId="77777777"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0283626F" w14:textId="77777777"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0563F02E" w14:textId="77777777"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601D37F" w14:textId="77777777"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F1B8996" w14:textId="77777777"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TS. Phan Minh Quốc Bình</w:t>
            </w:r>
          </w:p>
        </w:tc>
        <w:tc>
          <w:tcPr>
            <w:tcW w:w="2835" w:type="dxa"/>
          </w:tcPr>
          <w:p w14:paraId="0E7A3967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14:paraId="01F8EC47" w14:textId="77777777"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458D1AB0" w14:textId="77777777"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145A2F0" w14:textId="77777777"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788A93A" w14:textId="77777777"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0D10051" w14:textId="77777777"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D061324" w14:textId="77777777"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TS. Lê Quốc Phong</w:t>
            </w:r>
          </w:p>
          <w:p w14:paraId="6D19459C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D90637C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274588F4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31A3CAB0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3A397CD" w14:textId="77777777" w:rsidR="00B607ED" w:rsidRP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60399D1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14:paraId="3330DAFE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  <w:p w14:paraId="744E039C" w14:textId="77777777"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FED607E" w14:textId="77777777"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009BC67A" w14:textId="77777777"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319DDCE" w14:textId="77777777"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425F1D7A" w14:textId="77777777"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5FA9714" w14:textId="77777777"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TS. Doãn Ngọc San</w:t>
            </w:r>
          </w:p>
        </w:tc>
        <w:tc>
          <w:tcPr>
            <w:tcW w:w="1701" w:type="dxa"/>
          </w:tcPr>
          <w:p w14:paraId="0982B83B" w14:textId="77777777" w:rsid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TRƯỞNG </w:t>
            </w:r>
          </w:p>
          <w:p w14:paraId="76E25A5D" w14:textId="77777777" w:rsid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14:paraId="64B1A50F" w14:textId="77777777"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0E161348" w14:textId="77777777"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FEE7B08" w14:textId="77777777"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AF2E5DA" w14:textId="77777777"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368D774" w14:textId="77777777"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81E4F55" w14:textId="77777777" w:rsidR="001D370C" w:rsidRPr="00B607ED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TS. Nguyễn Văn Hùng</w:t>
            </w:r>
          </w:p>
          <w:p w14:paraId="3DD67A0C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6814F619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14:paraId="073211D3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14:paraId="26E27EFB" w14:textId="77777777"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A2E26EB" w14:textId="77777777"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3797E701" w14:textId="77777777"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985DED7" w14:textId="77777777"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FC2B0E6" w14:textId="77777777"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B095CBD" w14:textId="77777777" w:rsidR="001D370C" w:rsidRPr="00B607ED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TS. Nguyễn Văn Hùng</w:t>
            </w:r>
          </w:p>
          <w:p w14:paraId="6137C228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7E82A473" w14:textId="77777777"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14:paraId="74EBD0BA" w14:textId="77777777"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14:paraId="15B360A4" w14:textId="77777777"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B0356" w14:textId="77777777" w:rsidR="00DA63D9" w:rsidRDefault="00DA63D9">
      <w:r>
        <w:separator/>
      </w:r>
    </w:p>
  </w:endnote>
  <w:endnote w:type="continuationSeparator" w:id="0">
    <w:p w14:paraId="6137DE54" w14:textId="77777777" w:rsidR="00DA63D9" w:rsidRDefault="00DA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20B0604020202020204"/>
    <w:charset w:val="80"/>
    <w:family w:val="auto"/>
    <w:pitch w:val="default"/>
    <w:sig w:usb0="00000003" w:usb1="08070000" w:usb2="00000010" w:usb3="00000000" w:csb0="00020001" w:csb1="00000000"/>
  </w:font>
  <w:font w:name="DejaVu Sans">
    <w:altName w:val="Yu Gothic"/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98596" w14:textId="77777777" w:rsidR="00113AFE" w:rsidRDefault="00185EB3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86C1BA" w14:textId="77777777"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5E22D" w14:textId="77777777" w:rsidR="00113AFE" w:rsidRPr="00885988" w:rsidRDefault="00185EB3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DB743C">
      <w:rPr>
        <w:rFonts w:ascii="Times New Roman" w:hAnsi="Times New Roman"/>
        <w:i/>
        <w:noProof/>
        <w:sz w:val="24"/>
        <w:szCs w:val="24"/>
      </w:rPr>
      <w:t>4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FB816" w14:textId="77777777" w:rsidR="00CB70A5" w:rsidRDefault="00CB7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84C8E" w14:textId="77777777" w:rsidR="00DA63D9" w:rsidRDefault="00DA63D9">
      <w:r>
        <w:separator/>
      </w:r>
    </w:p>
  </w:footnote>
  <w:footnote w:type="continuationSeparator" w:id="0">
    <w:p w14:paraId="0AB133D2" w14:textId="77777777" w:rsidR="00DA63D9" w:rsidRDefault="00DA6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3FBE3" w14:textId="77777777" w:rsidR="00CB70A5" w:rsidRDefault="00CB7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6AA7" w14:textId="77777777" w:rsidR="00CB70A5" w:rsidRDefault="00CB70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54F1" w14:textId="77777777" w:rsidR="00CB70A5" w:rsidRDefault="00CB7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9"/>
  </w:num>
  <w:num w:numId="6">
    <w:abstractNumId w:val="3"/>
  </w:num>
  <w:num w:numId="7">
    <w:abstractNumId w:val="4"/>
  </w:num>
  <w:num w:numId="8">
    <w:abstractNumId w:val="12"/>
  </w:num>
  <w:num w:numId="9">
    <w:abstractNumId w:val="13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7"/>
  </w:num>
  <w:num w:numId="13">
    <w:abstractNumId w:val="8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27"/>
    <w:rsid w:val="00000209"/>
    <w:rsid w:val="000029C6"/>
    <w:rsid w:val="00002ADA"/>
    <w:rsid w:val="00002CAA"/>
    <w:rsid w:val="00005C37"/>
    <w:rsid w:val="000112E9"/>
    <w:rsid w:val="00012304"/>
    <w:rsid w:val="0001469D"/>
    <w:rsid w:val="00015454"/>
    <w:rsid w:val="000247DA"/>
    <w:rsid w:val="00024EC8"/>
    <w:rsid w:val="00034BD7"/>
    <w:rsid w:val="00042D7A"/>
    <w:rsid w:val="00061221"/>
    <w:rsid w:val="00062B66"/>
    <w:rsid w:val="00066830"/>
    <w:rsid w:val="000670FF"/>
    <w:rsid w:val="0006711D"/>
    <w:rsid w:val="00075F8F"/>
    <w:rsid w:val="0008615D"/>
    <w:rsid w:val="000946E2"/>
    <w:rsid w:val="00096927"/>
    <w:rsid w:val="000A414B"/>
    <w:rsid w:val="000A545C"/>
    <w:rsid w:val="000B40B8"/>
    <w:rsid w:val="000B4F6B"/>
    <w:rsid w:val="000B73B9"/>
    <w:rsid w:val="000C2C51"/>
    <w:rsid w:val="000C678C"/>
    <w:rsid w:val="000D2841"/>
    <w:rsid w:val="000D405C"/>
    <w:rsid w:val="000D634C"/>
    <w:rsid w:val="000E0078"/>
    <w:rsid w:val="000E035F"/>
    <w:rsid w:val="000E05DF"/>
    <w:rsid w:val="000E388C"/>
    <w:rsid w:val="000E62AD"/>
    <w:rsid w:val="000F1CBE"/>
    <w:rsid w:val="000F61FB"/>
    <w:rsid w:val="0010160B"/>
    <w:rsid w:val="001027DD"/>
    <w:rsid w:val="00106777"/>
    <w:rsid w:val="00113AFE"/>
    <w:rsid w:val="0011619E"/>
    <w:rsid w:val="001169F9"/>
    <w:rsid w:val="0011753D"/>
    <w:rsid w:val="001210A9"/>
    <w:rsid w:val="00121906"/>
    <w:rsid w:val="00121983"/>
    <w:rsid w:val="001238DA"/>
    <w:rsid w:val="00123E7F"/>
    <w:rsid w:val="00135D1F"/>
    <w:rsid w:val="001404CB"/>
    <w:rsid w:val="00143C87"/>
    <w:rsid w:val="00144499"/>
    <w:rsid w:val="00146ADC"/>
    <w:rsid w:val="001479D1"/>
    <w:rsid w:val="0015124A"/>
    <w:rsid w:val="001537BF"/>
    <w:rsid w:val="001563C2"/>
    <w:rsid w:val="001566C9"/>
    <w:rsid w:val="00157384"/>
    <w:rsid w:val="00162F52"/>
    <w:rsid w:val="00170714"/>
    <w:rsid w:val="00174C71"/>
    <w:rsid w:val="001756D2"/>
    <w:rsid w:val="00180C42"/>
    <w:rsid w:val="00181ACB"/>
    <w:rsid w:val="00183A38"/>
    <w:rsid w:val="00184C38"/>
    <w:rsid w:val="001853B2"/>
    <w:rsid w:val="00185EB3"/>
    <w:rsid w:val="001875A5"/>
    <w:rsid w:val="001902FB"/>
    <w:rsid w:val="001903C6"/>
    <w:rsid w:val="00190BBF"/>
    <w:rsid w:val="001A1425"/>
    <w:rsid w:val="001B1549"/>
    <w:rsid w:val="001B5A92"/>
    <w:rsid w:val="001B6489"/>
    <w:rsid w:val="001C3CD1"/>
    <w:rsid w:val="001C7F8F"/>
    <w:rsid w:val="001D1968"/>
    <w:rsid w:val="001D1CB4"/>
    <w:rsid w:val="001D370C"/>
    <w:rsid w:val="001E0C16"/>
    <w:rsid w:val="001E13EE"/>
    <w:rsid w:val="001E3DD8"/>
    <w:rsid w:val="001E3EB7"/>
    <w:rsid w:val="001E4557"/>
    <w:rsid w:val="001E5812"/>
    <w:rsid w:val="001E61D6"/>
    <w:rsid w:val="001F4E54"/>
    <w:rsid w:val="00203BF7"/>
    <w:rsid w:val="0021002C"/>
    <w:rsid w:val="00212C12"/>
    <w:rsid w:val="002155ED"/>
    <w:rsid w:val="002172BA"/>
    <w:rsid w:val="00217A54"/>
    <w:rsid w:val="00226810"/>
    <w:rsid w:val="0023203F"/>
    <w:rsid w:val="00235C52"/>
    <w:rsid w:val="00247EE1"/>
    <w:rsid w:val="002564A5"/>
    <w:rsid w:val="002637DF"/>
    <w:rsid w:val="0026630A"/>
    <w:rsid w:val="00266818"/>
    <w:rsid w:val="0027073B"/>
    <w:rsid w:val="00270C48"/>
    <w:rsid w:val="00270CBA"/>
    <w:rsid w:val="0027528E"/>
    <w:rsid w:val="00275FC2"/>
    <w:rsid w:val="00281A8C"/>
    <w:rsid w:val="00285934"/>
    <w:rsid w:val="002861A4"/>
    <w:rsid w:val="00286CA9"/>
    <w:rsid w:val="002940D6"/>
    <w:rsid w:val="002A15AA"/>
    <w:rsid w:val="002A645A"/>
    <w:rsid w:val="002A6A87"/>
    <w:rsid w:val="002A7785"/>
    <w:rsid w:val="002B499C"/>
    <w:rsid w:val="002C77FC"/>
    <w:rsid w:val="002D138B"/>
    <w:rsid w:val="002D1C03"/>
    <w:rsid w:val="002E1485"/>
    <w:rsid w:val="002E1986"/>
    <w:rsid w:val="002E2B3F"/>
    <w:rsid w:val="002E46D6"/>
    <w:rsid w:val="002E5444"/>
    <w:rsid w:val="002F1FBE"/>
    <w:rsid w:val="003136AC"/>
    <w:rsid w:val="00314258"/>
    <w:rsid w:val="00317800"/>
    <w:rsid w:val="00323D34"/>
    <w:rsid w:val="0032458E"/>
    <w:rsid w:val="003252C6"/>
    <w:rsid w:val="00325BC1"/>
    <w:rsid w:val="0033335B"/>
    <w:rsid w:val="00336BF8"/>
    <w:rsid w:val="00337A1F"/>
    <w:rsid w:val="0034379A"/>
    <w:rsid w:val="00344C98"/>
    <w:rsid w:val="00344FC9"/>
    <w:rsid w:val="003528D5"/>
    <w:rsid w:val="00364F92"/>
    <w:rsid w:val="00371FA6"/>
    <w:rsid w:val="00373E08"/>
    <w:rsid w:val="00373FD5"/>
    <w:rsid w:val="00381228"/>
    <w:rsid w:val="003821DC"/>
    <w:rsid w:val="003872B8"/>
    <w:rsid w:val="00391E5A"/>
    <w:rsid w:val="003943F6"/>
    <w:rsid w:val="003978FF"/>
    <w:rsid w:val="003A089B"/>
    <w:rsid w:val="003A2483"/>
    <w:rsid w:val="003A3FA9"/>
    <w:rsid w:val="003A59FD"/>
    <w:rsid w:val="003B4AE7"/>
    <w:rsid w:val="003B6657"/>
    <w:rsid w:val="003C2CE0"/>
    <w:rsid w:val="003C3654"/>
    <w:rsid w:val="003C784F"/>
    <w:rsid w:val="003D13F7"/>
    <w:rsid w:val="003D223F"/>
    <w:rsid w:val="003D4E42"/>
    <w:rsid w:val="003D55FB"/>
    <w:rsid w:val="003D772D"/>
    <w:rsid w:val="003D78A5"/>
    <w:rsid w:val="003E0234"/>
    <w:rsid w:val="003E5DEA"/>
    <w:rsid w:val="003F0932"/>
    <w:rsid w:val="003F1D98"/>
    <w:rsid w:val="003F28AA"/>
    <w:rsid w:val="003F5078"/>
    <w:rsid w:val="00401DEE"/>
    <w:rsid w:val="0040240E"/>
    <w:rsid w:val="00402AF2"/>
    <w:rsid w:val="00402CEC"/>
    <w:rsid w:val="00404CF8"/>
    <w:rsid w:val="00412A8F"/>
    <w:rsid w:val="00426BD3"/>
    <w:rsid w:val="004275AC"/>
    <w:rsid w:val="00427898"/>
    <w:rsid w:val="00430C00"/>
    <w:rsid w:val="00431451"/>
    <w:rsid w:val="004316FB"/>
    <w:rsid w:val="00434157"/>
    <w:rsid w:val="00443AEE"/>
    <w:rsid w:val="0044534D"/>
    <w:rsid w:val="00445A88"/>
    <w:rsid w:val="00447146"/>
    <w:rsid w:val="00447E93"/>
    <w:rsid w:val="004525FE"/>
    <w:rsid w:val="00454318"/>
    <w:rsid w:val="00460C0C"/>
    <w:rsid w:val="0046251F"/>
    <w:rsid w:val="0046270A"/>
    <w:rsid w:val="004628CC"/>
    <w:rsid w:val="00465242"/>
    <w:rsid w:val="004667C7"/>
    <w:rsid w:val="004671B7"/>
    <w:rsid w:val="004741CD"/>
    <w:rsid w:val="004852E5"/>
    <w:rsid w:val="00486251"/>
    <w:rsid w:val="00486E01"/>
    <w:rsid w:val="00490DEA"/>
    <w:rsid w:val="004911E9"/>
    <w:rsid w:val="004918B6"/>
    <w:rsid w:val="0049324B"/>
    <w:rsid w:val="0049543D"/>
    <w:rsid w:val="004A3884"/>
    <w:rsid w:val="004A79B2"/>
    <w:rsid w:val="004B38DB"/>
    <w:rsid w:val="004C06E4"/>
    <w:rsid w:val="004C100B"/>
    <w:rsid w:val="004D5A7A"/>
    <w:rsid w:val="004E1BFD"/>
    <w:rsid w:val="004F013E"/>
    <w:rsid w:val="005067C1"/>
    <w:rsid w:val="00513772"/>
    <w:rsid w:val="00516FEE"/>
    <w:rsid w:val="0052255B"/>
    <w:rsid w:val="00522D1B"/>
    <w:rsid w:val="00523DFC"/>
    <w:rsid w:val="00524D37"/>
    <w:rsid w:val="00530466"/>
    <w:rsid w:val="005363EC"/>
    <w:rsid w:val="00541436"/>
    <w:rsid w:val="005416B0"/>
    <w:rsid w:val="00543427"/>
    <w:rsid w:val="0054527F"/>
    <w:rsid w:val="005503AD"/>
    <w:rsid w:val="00555CAB"/>
    <w:rsid w:val="005606D1"/>
    <w:rsid w:val="00560D80"/>
    <w:rsid w:val="005642DA"/>
    <w:rsid w:val="00566BE2"/>
    <w:rsid w:val="00567CEB"/>
    <w:rsid w:val="005715D7"/>
    <w:rsid w:val="0057588A"/>
    <w:rsid w:val="0057617B"/>
    <w:rsid w:val="005772DF"/>
    <w:rsid w:val="00581ABF"/>
    <w:rsid w:val="00583E33"/>
    <w:rsid w:val="005869FD"/>
    <w:rsid w:val="00587997"/>
    <w:rsid w:val="00587B6E"/>
    <w:rsid w:val="00590D6D"/>
    <w:rsid w:val="00595E4B"/>
    <w:rsid w:val="005A0E98"/>
    <w:rsid w:val="005A0F63"/>
    <w:rsid w:val="005A12FA"/>
    <w:rsid w:val="005A318E"/>
    <w:rsid w:val="005B0069"/>
    <w:rsid w:val="005B5C7D"/>
    <w:rsid w:val="005C0CF0"/>
    <w:rsid w:val="005C1937"/>
    <w:rsid w:val="005C2C85"/>
    <w:rsid w:val="005C3D6F"/>
    <w:rsid w:val="005C5F32"/>
    <w:rsid w:val="005C6A39"/>
    <w:rsid w:val="005D0F8C"/>
    <w:rsid w:val="005E2F8C"/>
    <w:rsid w:val="00602224"/>
    <w:rsid w:val="006028C8"/>
    <w:rsid w:val="006046E3"/>
    <w:rsid w:val="00605FF8"/>
    <w:rsid w:val="00620424"/>
    <w:rsid w:val="00627EC5"/>
    <w:rsid w:val="006316F4"/>
    <w:rsid w:val="00631C14"/>
    <w:rsid w:val="00635494"/>
    <w:rsid w:val="006357A7"/>
    <w:rsid w:val="00640733"/>
    <w:rsid w:val="006410A3"/>
    <w:rsid w:val="00641D0A"/>
    <w:rsid w:val="006439D4"/>
    <w:rsid w:val="0064510F"/>
    <w:rsid w:val="00663EF5"/>
    <w:rsid w:val="00664E83"/>
    <w:rsid w:val="006657E4"/>
    <w:rsid w:val="00665927"/>
    <w:rsid w:val="00673854"/>
    <w:rsid w:val="00674D0D"/>
    <w:rsid w:val="0067507C"/>
    <w:rsid w:val="0067584F"/>
    <w:rsid w:val="00680064"/>
    <w:rsid w:val="0068053E"/>
    <w:rsid w:val="00685F5F"/>
    <w:rsid w:val="006867D4"/>
    <w:rsid w:val="00690997"/>
    <w:rsid w:val="00690C2F"/>
    <w:rsid w:val="00694D19"/>
    <w:rsid w:val="00695E74"/>
    <w:rsid w:val="006A00D5"/>
    <w:rsid w:val="006A14EC"/>
    <w:rsid w:val="006B1485"/>
    <w:rsid w:val="006C529F"/>
    <w:rsid w:val="006E57D8"/>
    <w:rsid w:val="006F7AB8"/>
    <w:rsid w:val="0070426A"/>
    <w:rsid w:val="00706A52"/>
    <w:rsid w:val="00714AA6"/>
    <w:rsid w:val="00715C1E"/>
    <w:rsid w:val="00723747"/>
    <w:rsid w:val="00734DBE"/>
    <w:rsid w:val="007430DC"/>
    <w:rsid w:val="007464C2"/>
    <w:rsid w:val="007558F6"/>
    <w:rsid w:val="00757138"/>
    <w:rsid w:val="00760CF2"/>
    <w:rsid w:val="00760F8B"/>
    <w:rsid w:val="007706CE"/>
    <w:rsid w:val="00780C6E"/>
    <w:rsid w:val="00785FF6"/>
    <w:rsid w:val="00793981"/>
    <w:rsid w:val="007A358C"/>
    <w:rsid w:val="007B08F2"/>
    <w:rsid w:val="007C2649"/>
    <w:rsid w:val="007C2FFA"/>
    <w:rsid w:val="007C31AB"/>
    <w:rsid w:val="007D3B3A"/>
    <w:rsid w:val="007D4AEA"/>
    <w:rsid w:val="007D7154"/>
    <w:rsid w:val="007D767A"/>
    <w:rsid w:val="007E08C9"/>
    <w:rsid w:val="007E168B"/>
    <w:rsid w:val="007E277B"/>
    <w:rsid w:val="007F7B41"/>
    <w:rsid w:val="00800439"/>
    <w:rsid w:val="00806A00"/>
    <w:rsid w:val="008106F1"/>
    <w:rsid w:val="00810A9E"/>
    <w:rsid w:val="00813566"/>
    <w:rsid w:val="00813D03"/>
    <w:rsid w:val="008153B1"/>
    <w:rsid w:val="00821FD9"/>
    <w:rsid w:val="00823A1B"/>
    <w:rsid w:val="00825F28"/>
    <w:rsid w:val="00831C5A"/>
    <w:rsid w:val="008336C7"/>
    <w:rsid w:val="00843BF4"/>
    <w:rsid w:val="00845599"/>
    <w:rsid w:val="00847979"/>
    <w:rsid w:val="00851639"/>
    <w:rsid w:val="00855A40"/>
    <w:rsid w:val="00860BE1"/>
    <w:rsid w:val="00860E74"/>
    <w:rsid w:val="0086722A"/>
    <w:rsid w:val="0087103D"/>
    <w:rsid w:val="00871FF3"/>
    <w:rsid w:val="00877951"/>
    <w:rsid w:val="00881A75"/>
    <w:rsid w:val="00882610"/>
    <w:rsid w:val="0088276B"/>
    <w:rsid w:val="00885988"/>
    <w:rsid w:val="008923CC"/>
    <w:rsid w:val="008941EF"/>
    <w:rsid w:val="0089555B"/>
    <w:rsid w:val="00896F42"/>
    <w:rsid w:val="008A0576"/>
    <w:rsid w:val="008A21CA"/>
    <w:rsid w:val="008A47F5"/>
    <w:rsid w:val="008B7A83"/>
    <w:rsid w:val="008C2A53"/>
    <w:rsid w:val="008D7E89"/>
    <w:rsid w:val="008E17BA"/>
    <w:rsid w:val="008E45EC"/>
    <w:rsid w:val="008E649E"/>
    <w:rsid w:val="008F3ECF"/>
    <w:rsid w:val="008F44E3"/>
    <w:rsid w:val="00902A00"/>
    <w:rsid w:val="00911161"/>
    <w:rsid w:val="009232E2"/>
    <w:rsid w:val="009260DB"/>
    <w:rsid w:val="00930FBA"/>
    <w:rsid w:val="0093213D"/>
    <w:rsid w:val="00942C6C"/>
    <w:rsid w:val="009439CC"/>
    <w:rsid w:val="0095237B"/>
    <w:rsid w:val="00955A8F"/>
    <w:rsid w:val="00956572"/>
    <w:rsid w:val="00956AC8"/>
    <w:rsid w:val="00957422"/>
    <w:rsid w:val="0096039C"/>
    <w:rsid w:val="00965F6E"/>
    <w:rsid w:val="0096702E"/>
    <w:rsid w:val="00971C37"/>
    <w:rsid w:val="009750B7"/>
    <w:rsid w:val="0098037E"/>
    <w:rsid w:val="00983D66"/>
    <w:rsid w:val="00986C74"/>
    <w:rsid w:val="009876B2"/>
    <w:rsid w:val="00992E39"/>
    <w:rsid w:val="00996E5F"/>
    <w:rsid w:val="009A28C9"/>
    <w:rsid w:val="009B4D7C"/>
    <w:rsid w:val="009B59A4"/>
    <w:rsid w:val="009B6988"/>
    <w:rsid w:val="009C476E"/>
    <w:rsid w:val="009C76B8"/>
    <w:rsid w:val="009D2CA9"/>
    <w:rsid w:val="009E0C61"/>
    <w:rsid w:val="009E441D"/>
    <w:rsid w:val="009E67E1"/>
    <w:rsid w:val="009E6CEE"/>
    <w:rsid w:val="009F0469"/>
    <w:rsid w:val="009F15B2"/>
    <w:rsid w:val="009F1653"/>
    <w:rsid w:val="009F4675"/>
    <w:rsid w:val="009F4CBF"/>
    <w:rsid w:val="009F5C09"/>
    <w:rsid w:val="009F5EB7"/>
    <w:rsid w:val="009F7D89"/>
    <w:rsid w:val="00A11002"/>
    <w:rsid w:val="00A13B12"/>
    <w:rsid w:val="00A169B2"/>
    <w:rsid w:val="00A21358"/>
    <w:rsid w:val="00A30CD4"/>
    <w:rsid w:val="00A37139"/>
    <w:rsid w:val="00A44620"/>
    <w:rsid w:val="00A45BAE"/>
    <w:rsid w:val="00A46DED"/>
    <w:rsid w:val="00A47FD1"/>
    <w:rsid w:val="00A542AB"/>
    <w:rsid w:val="00A5481A"/>
    <w:rsid w:val="00A57539"/>
    <w:rsid w:val="00A60629"/>
    <w:rsid w:val="00A66D53"/>
    <w:rsid w:val="00A729EB"/>
    <w:rsid w:val="00A80552"/>
    <w:rsid w:val="00A80808"/>
    <w:rsid w:val="00A83E45"/>
    <w:rsid w:val="00A85D95"/>
    <w:rsid w:val="00A864EF"/>
    <w:rsid w:val="00A96A04"/>
    <w:rsid w:val="00AA65DD"/>
    <w:rsid w:val="00AA6FDC"/>
    <w:rsid w:val="00AB0084"/>
    <w:rsid w:val="00AB13F6"/>
    <w:rsid w:val="00AB6FBC"/>
    <w:rsid w:val="00AB6FEE"/>
    <w:rsid w:val="00AC3B1C"/>
    <w:rsid w:val="00AC4873"/>
    <w:rsid w:val="00AC6AFE"/>
    <w:rsid w:val="00AE0A80"/>
    <w:rsid w:val="00AE0CB9"/>
    <w:rsid w:val="00AE3758"/>
    <w:rsid w:val="00AE4F49"/>
    <w:rsid w:val="00AE7ADF"/>
    <w:rsid w:val="00AE7DA7"/>
    <w:rsid w:val="00AF1AD8"/>
    <w:rsid w:val="00B012E8"/>
    <w:rsid w:val="00B016DD"/>
    <w:rsid w:val="00B028A5"/>
    <w:rsid w:val="00B032EF"/>
    <w:rsid w:val="00B05D81"/>
    <w:rsid w:val="00B073F9"/>
    <w:rsid w:val="00B12881"/>
    <w:rsid w:val="00B13A1E"/>
    <w:rsid w:val="00B2777F"/>
    <w:rsid w:val="00B3219C"/>
    <w:rsid w:val="00B32D50"/>
    <w:rsid w:val="00B33D9E"/>
    <w:rsid w:val="00B41606"/>
    <w:rsid w:val="00B432F7"/>
    <w:rsid w:val="00B44258"/>
    <w:rsid w:val="00B4703E"/>
    <w:rsid w:val="00B47FA7"/>
    <w:rsid w:val="00B502AB"/>
    <w:rsid w:val="00B52BEE"/>
    <w:rsid w:val="00B54B01"/>
    <w:rsid w:val="00B553C5"/>
    <w:rsid w:val="00B55E29"/>
    <w:rsid w:val="00B605DB"/>
    <w:rsid w:val="00B607ED"/>
    <w:rsid w:val="00B615F3"/>
    <w:rsid w:val="00B64FAF"/>
    <w:rsid w:val="00B657D5"/>
    <w:rsid w:val="00B712E4"/>
    <w:rsid w:val="00B82398"/>
    <w:rsid w:val="00B84036"/>
    <w:rsid w:val="00B91CF4"/>
    <w:rsid w:val="00B96554"/>
    <w:rsid w:val="00B96CF2"/>
    <w:rsid w:val="00BA038F"/>
    <w:rsid w:val="00BA37A4"/>
    <w:rsid w:val="00BA48FB"/>
    <w:rsid w:val="00BA6C3C"/>
    <w:rsid w:val="00BB0064"/>
    <w:rsid w:val="00BB18A4"/>
    <w:rsid w:val="00BB6A36"/>
    <w:rsid w:val="00BC42B6"/>
    <w:rsid w:val="00BC6AB7"/>
    <w:rsid w:val="00BD5235"/>
    <w:rsid w:val="00BD55AE"/>
    <w:rsid w:val="00BE0243"/>
    <w:rsid w:val="00BF3FB5"/>
    <w:rsid w:val="00BF4089"/>
    <w:rsid w:val="00BF58CD"/>
    <w:rsid w:val="00BF77FB"/>
    <w:rsid w:val="00BF7F6A"/>
    <w:rsid w:val="00C0024F"/>
    <w:rsid w:val="00C068F7"/>
    <w:rsid w:val="00C073F5"/>
    <w:rsid w:val="00C1067A"/>
    <w:rsid w:val="00C1192D"/>
    <w:rsid w:val="00C13BE4"/>
    <w:rsid w:val="00C1540F"/>
    <w:rsid w:val="00C204F6"/>
    <w:rsid w:val="00C316E2"/>
    <w:rsid w:val="00C3252B"/>
    <w:rsid w:val="00C34E8A"/>
    <w:rsid w:val="00C36CCC"/>
    <w:rsid w:val="00C44B71"/>
    <w:rsid w:val="00C457B9"/>
    <w:rsid w:val="00C46FB5"/>
    <w:rsid w:val="00C47B4A"/>
    <w:rsid w:val="00C54FBF"/>
    <w:rsid w:val="00C604DB"/>
    <w:rsid w:val="00C60579"/>
    <w:rsid w:val="00C60F1F"/>
    <w:rsid w:val="00C61295"/>
    <w:rsid w:val="00C61422"/>
    <w:rsid w:val="00C62670"/>
    <w:rsid w:val="00C65B9C"/>
    <w:rsid w:val="00C67C8F"/>
    <w:rsid w:val="00C74A2F"/>
    <w:rsid w:val="00C8006D"/>
    <w:rsid w:val="00C916D6"/>
    <w:rsid w:val="00C962A0"/>
    <w:rsid w:val="00C96706"/>
    <w:rsid w:val="00CA0C83"/>
    <w:rsid w:val="00CA2972"/>
    <w:rsid w:val="00CB156E"/>
    <w:rsid w:val="00CB1977"/>
    <w:rsid w:val="00CB1C1D"/>
    <w:rsid w:val="00CB70A5"/>
    <w:rsid w:val="00CC5387"/>
    <w:rsid w:val="00CC5FAD"/>
    <w:rsid w:val="00CC711B"/>
    <w:rsid w:val="00CC76DD"/>
    <w:rsid w:val="00CD121F"/>
    <w:rsid w:val="00CD3135"/>
    <w:rsid w:val="00D06523"/>
    <w:rsid w:val="00D12728"/>
    <w:rsid w:val="00D127F7"/>
    <w:rsid w:val="00D1500E"/>
    <w:rsid w:val="00D15462"/>
    <w:rsid w:val="00D17CF1"/>
    <w:rsid w:val="00D3083F"/>
    <w:rsid w:val="00D36FB2"/>
    <w:rsid w:val="00D40168"/>
    <w:rsid w:val="00D44D95"/>
    <w:rsid w:val="00D5042C"/>
    <w:rsid w:val="00D51E70"/>
    <w:rsid w:val="00D529B4"/>
    <w:rsid w:val="00D57003"/>
    <w:rsid w:val="00D571B2"/>
    <w:rsid w:val="00D5771B"/>
    <w:rsid w:val="00D60ABD"/>
    <w:rsid w:val="00D639EE"/>
    <w:rsid w:val="00D679E9"/>
    <w:rsid w:val="00D70D7B"/>
    <w:rsid w:val="00D76B02"/>
    <w:rsid w:val="00D776FE"/>
    <w:rsid w:val="00D806AD"/>
    <w:rsid w:val="00D83065"/>
    <w:rsid w:val="00D918DB"/>
    <w:rsid w:val="00D962B0"/>
    <w:rsid w:val="00DA1532"/>
    <w:rsid w:val="00DA4A28"/>
    <w:rsid w:val="00DA63D9"/>
    <w:rsid w:val="00DA676B"/>
    <w:rsid w:val="00DB43E2"/>
    <w:rsid w:val="00DB4420"/>
    <w:rsid w:val="00DB743C"/>
    <w:rsid w:val="00DC09A1"/>
    <w:rsid w:val="00DC2075"/>
    <w:rsid w:val="00DD1DB6"/>
    <w:rsid w:val="00DD40B2"/>
    <w:rsid w:val="00DD7B1A"/>
    <w:rsid w:val="00DD7CF7"/>
    <w:rsid w:val="00DE25EB"/>
    <w:rsid w:val="00DE43CB"/>
    <w:rsid w:val="00DE4FE5"/>
    <w:rsid w:val="00DF348D"/>
    <w:rsid w:val="00DF4CAE"/>
    <w:rsid w:val="00DF657F"/>
    <w:rsid w:val="00DF7A82"/>
    <w:rsid w:val="00E01BCB"/>
    <w:rsid w:val="00E02DF8"/>
    <w:rsid w:val="00E03CE6"/>
    <w:rsid w:val="00E10235"/>
    <w:rsid w:val="00E11FDB"/>
    <w:rsid w:val="00E20347"/>
    <w:rsid w:val="00E23FF2"/>
    <w:rsid w:val="00E248D0"/>
    <w:rsid w:val="00E24E94"/>
    <w:rsid w:val="00E30564"/>
    <w:rsid w:val="00E37267"/>
    <w:rsid w:val="00E37F25"/>
    <w:rsid w:val="00E40C4A"/>
    <w:rsid w:val="00E412AD"/>
    <w:rsid w:val="00E4328F"/>
    <w:rsid w:val="00E44790"/>
    <w:rsid w:val="00E51236"/>
    <w:rsid w:val="00E5715D"/>
    <w:rsid w:val="00E574CC"/>
    <w:rsid w:val="00E67BD6"/>
    <w:rsid w:val="00E745A6"/>
    <w:rsid w:val="00E75B4F"/>
    <w:rsid w:val="00E76E6A"/>
    <w:rsid w:val="00E7787D"/>
    <w:rsid w:val="00E820E9"/>
    <w:rsid w:val="00E8613C"/>
    <w:rsid w:val="00E974CD"/>
    <w:rsid w:val="00EA3D93"/>
    <w:rsid w:val="00EA456E"/>
    <w:rsid w:val="00EA7894"/>
    <w:rsid w:val="00EA7902"/>
    <w:rsid w:val="00EB1255"/>
    <w:rsid w:val="00EC1C96"/>
    <w:rsid w:val="00EC59FC"/>
    <w:rsid w:val="00EC6CB0"/>
    <w:rsid w:val="00EC6F3D"/>
    <w:rsid w:val="00ED4703"/>
    <w:rsid w:val="00ED48A4"/>
    <w:rsid w:val="00ED6B8C"/>
    <w:rsid w:val="00ED74B3"/>
    <w:rsid w:val="00EE0700"/>
    <w:rsid w:val="00EE6323"/>
    <w:rsid w:val="00EF568B"/>
    <w:rsid w:val="00F06204"/>
    <w:rsid w:val="00F06F1B"/>
    <w:rsid w:val="00F100C1"/>
    <w:rsid w:val="00F11784"/>
    <w:rsid w:val="00F11B35"/>
    <w:rsid w:val="00F122C1"/>
    <w:rsid w:val="00F124FD"/>
    <w:rsid w:val="00F276A1"/>
    <w:rsid w:val="00F32625"/>
    <w:rsid w:val="00F34CA3"/>
    <w:rsid w:val="00F351F4"/>
    <w:rsid w:val="00F3780D"/>
    <w:rsid w:val="00F447DB"/>
    <w:rsid w:val="00F54694"/>
    <w:rsid w:val="00F5590D"/>
    <w:rsid w:val="00F63ED5"/>
    <w:rsid w:val="00F63FCE"/>
    <w:rsid w:val="00F67B93"/>
    <w:rsid w:val="00F71951"/>
    <w:rsid w:val="00F726C9"/>
    <w:rsid w:val="00F75B24"/>
    <w:rsid w:val="00F75BC3"/>
    <w:rsid w:val="00F8179B"/>
    <w:rsid w:val="00F923A0"/>
    <w:rsid w:val="00F95291"/>
    <w:rsid w:val="00FA0320"/>
    <w:rsid w:val="00FA0917"/>
    <w:rsid w:val="00FA1E07"/>
    <w:rsid w:val="00FB3AE9"/>
    <w:rsid w:val="00FB3B0D"/>
    <w:rsid w:val="00FC1556"/>
    <w:rsid w:val="00FC1EFA"/>
    <w:rsid w:val="00FC3C33"/>
    <w:rsid w:val="00FC3C5C"/>
    <w:rsid w:val="00FD242C"/>
    <w:rsid w:val="00FD3F7B"/>
    <w:rsid w:val="00FD68E8"/>
    <w:rsid w:val="00FE38CE"/>
    <w:rsid w:val="00FE3B39"/>
    <w:rsid w:val="00FE3EAE"/>
    <w:rsid w:val="00FE61DC"/>
    <w:rsid w:val="00FF056A"/>
    <w:rsid w:val="00FF768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03FACB"/>
  <w15:docId w15:val="{C167A005-49DF-45EA-8F32-DF1608B7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6683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D4703"/>
    <w:rPr>
      <w:rFonts w:ascii=".VnTime" w:hAnsi=".VnTime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gnv@pvu.edu.v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6973-110E-AF4C-8F66-B3266469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6526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Nguyễn Văn Hùng</cp:lastModifiedBy>
  <cp:revision>266</cp:revision>
  <cp:lastPrinted>2010-12-16T08:07:00Z</cp:lastPrinted>
  <dcterms:created xsi:type="dcterms:W3CDTF">2017-03-17T02:34:00Z</dcterms:created>
  <dcterms:modified xsi:type="dcterms:W3CDTF">2019-07-31T08:03:00Z</dcterms:modified>
</cp:coreProperties>
</file>